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4EEA01">
      <w:pPr>
        <w:spacing w:line="520" w:lineRule="exact"/>
        <w:jc w:val="center"/>
        <w:rPr>
          <w:rFonts w:cs="宋体" w:asciiTheme="majorEastAsia" w:hAnsiTheme="majorEastAsia" w:eastAsiaTheme="majorEastAsia"/>
          <w:b/>
          <w:color w:val="auto"/>
          <w:kern w:val="0"/>
          <w:sz w:val="30"/>
          <w:szCs w:val="30"/>
          <w:u w:val="single"/>
        </w:rPr>
      </w:pPr>
      <w:r>
        <w:rPr>
          <w:rFonts w:hint="eastAsia" w:cs="宋体" w:asciiTheme="majorEastAsia" w:hAnsiTheme="majorEastAsia" w:eastAsiaTheme="majorEastAsia"/>
          <w:b/>
          <w:color w:val="auto"/>
          <w:kern w:val="0"/>
          <w:sz w:val="30"/>
          <w:szCs w:val="30"/>
          <w:u w:val="single"/>
          <w:lang w:val="en-US" w:eastAsia="zh-CN"/>
        </w:rPr>
        <w:t>宿州百大农产品物流有限责任</w:t>
      </w:r>
      <w:r>
        <w:rPr>
          <w:rFonts w:hint="eastAsia" w:cs="宋体" w:asciiTheme="majorEastAsia" w:hAnsiTheme="majorEastAsia" w:eastAsiaTheme="majorEastAsia"/>
          <w:b/>
          <w:color w:val="auto"/>
          <w:kern w:val="0"/>
          <w:sz w:val="30"/>
          <w:szCs w:val="30"/>
          <w:u w:val="single"/>
        </w:rPr>
        <w:t>公司</w:t>
      </w:r>
    </w:p>
    <w:p w14:paraId="59DE2F61">
      <w:pPr>
        <w:spacing w:line="520" w:lineRule="exact"/>
        <w:jc w:val="center"/>
        <w:rPr>
          <w:rFonts w:hint="eastAsia" w:cs="宋体" w:asciiTheme="majorEastAsia" w:hAnsiTheme="majorEastAsia" w:eastAsiaTheme="majorEastAsia"/>
          <w:b/>
          <w:color w:val="auto"/>
          <w:kern w:val="0"/>
          <w:sz w:val="30"/>
          <w:szCs w:val="30"/>
          <w:u w:val="single"/>
          <w:lang w:val="en-US" w:eastAsia="zh-CN"/>
        </w:rPr>
      </w:pPr>
      <w:r>
        <w:rPr>
          <w:rFonts w:hint="eastAsia" w:cs="宋体" w:asciiTheme="majorEastAsia" w:hAnsiTheme="majorEastAsia" w:eastAsiaTheme="majorEastAsia"/>
          <w:b/>
          <w:color w:val="auto"/>
          <w:kern w:val="0"/>
          <w:sz w:val="30"/>
          <w:szCs w:val="30"/>
          <w:u w:val="single"/>
          <w:lang w:val="en-US" w:eastAsia="zh-CN"/>
        </w:rPr>
        <w:t>宿州百大涉税服务项目竞争性报价文件</w:t>
      </w:r>
    </w:p>
    <w:p w14:paraId="31F994B6">
      <w:pPr>
        <w:widowControl/>
        <w:spacing w:line="580" w:lineRule="exact"/>
        <w:ind w:firstLine="480" w:firstLineChars="200"/>
        <w:jc w:val="left"/>
        <w:rPr>
          <w:rFonts w:hint="eastAsia" w:cs="宋体" w:asciiTheme="minorEastAsia" w:hAnsiTheme="minorEastAsia"/>
          <w:color w:val="auto"/>
          <w:kern w:val="0"/>
          <w:sz w:val="24"/>
          <w:u w:val="single"/>
          <w:lang w:val="en-US" w:eastAsia="zh-CN"/>
        </w:rPr>
      </w:pPr>
    </w:p>
    <w:p w14:paraId="7108B986">
      <w:pPr>
        <w:widowControl/>
        <w:spacing w:line="580" w:lineRule="exact"/>
        <w:ind w:firstLine="480" w:firstLineChars="200"/>
        <w:jc w:val="left"/>
        <w:rPr>
          <w:rFonts w:cs="宋体" w:asciiTheme="minorEastAsia" w:hAnsiTheme="minorEastAsia"/>
          <w:color w:val="auto"/>
          <w:kern w:val="0"/>
          <w:sz w:val="24"/>
        </w:rPr>
      </w:pPr>
      <w:r>
        <w:rPr>
          <w:rFonts w:hint="eastAsia" w:cs="宋体" w:asciiTheme="minorEastAsia" w:hAnsiTheme="minorEastAsia"/>
          <w:color w:val="auto"/>
          <w:kern w:val="0"/>
          <w:sz w:val="24"/>
          <w:u w:val="single"/>
          <w:lang w:val="en-US" w:eastAsia="zh-CN"/>
        </w:rPr>
        <w:t>宿州百大农产品物流有限责任</w:t>
      </w:r>
      <w:r>
        <w:rPr>
          <w:rFonts w:hint="eastAsia" w:cs="宋体" w:asciiTheme="minorEastAsia" w:hAnsiTheme="minorEastAsia"/>
          <w:color w:val="auto"/>
          <w:kern w:val="0"/>
          <w:sz w:val="24"/>
          <w:u w:val="single"/>
        </w:rPr>
        <w:t>公司</w:t>
      </w:r>
      <w:r>
        <w:rPr>
          <w:rFonts w:hint="eastAsia" w:cs="宋体" w:asciiTheme="minorEastAsia" w:hAnsiTheme="minorEastAsia"/>
          <w:color w:val="auto"/>
          <w:kern w:val="0"/>
          <w:sz w:val="24"/>
        </w:rPr>
        <w:t>（以下简称：</w:t>
      </w:r>
      <w:r>
        <w:rPr>
          <w:rFonts w:hint="eastAsia" w:cs="宋体" w:asciiTheme="minorEastAsia" w:hAnsiTheme="minorEastAsia"/>
          <w:color w:val="auto"/>
          <w:kern w:val="0"/>
          <w:sz w:val="24"/>
          <w:u w:val="single"/>
          <w:lang w:val="en-US" w:eastAsia="zh-CN"/>
        </w:rPr>
        <w:t>宿州百大</w:t>
      </w:r>
      <w:r>
        <w:rPr>
          <w:rFonts w:hint="eastAsia" w:cs="宋体" w:asciiTheme="minorEastAsia" w:hAnsiTheme="minorEastAsia"/>
          <w:color w:val="auto"/>
          <w:kern w:val="0"/>
          <w:sz w:val="24"/>
        </w:rPr>
        <w:t>）</w:t>
      </w:r>
      <w:r>
        <w:rPr>
          <w:rFonts w:hint="eastAsia" w:cs="宋体" w:asciiTheme="minorEastAsia" w:hAnsiTheme="minorEastAsia"/>
          <w:color w:val="auto"/>
          <w:spacing w:val="-4"/>
          <w:kern w:val="0"/>
          <w:sz w:val="24"/>
        </w:rPr>
        <w:t>现对</w:t>
      </w:r>
      <w:r>
        <w:rPr>
          <w:rFonts w:hint="eastAsia" w:cs="宋体" w:asciiTheme="minorEastAsia" w:hAnsiTheme="minorEastAsia"/>
          <w:color w:val="auto"/>
          <w:kern w:val="0"/>
          <w:sz w:val="24"/>
          <w:u w:val="single"/>
          <w:lang w:val="en-US" w:eastAsia="zh-CN"/>
        </w:rPr>
        <w:t>宿州百大涉税服务项目</w:t>
      </w:r>
      <w:r>
        <w:rPr>
          <w:rFonts w:hint="eastAsia" w:cs="宋体" w:asciiTheme="minorEastAsia" w:hAnsiTheme="minorEastAsia"/>
          <w:color w:val="auto"/>
          <w:spacing w:val="-4"/>
          <w:kern w:val="0"/>
          <w:sz w:val="24"/>
        </w:rPr>
        <w:t>进行竞争性报价采购，诚邀具</w:t>
      </w:r>
      <w:r>
        <w:rPr>
          <w:rFonts w:hint="eastAsia" w:cs="宋体" w:asciiTheme="minorEastAsia" w:hAnsiTheme="minorEastAsia"/>
          <w:color w:val="auto"/>
          <w:kern w:val="0"/>
          <w:sz w:val="24"/>
        </w:rPr>
        <w:t>有相关</w:t>
      </w:r>
      <w:r>
        <w:rPr>
          <w:rFonts w:hint="eastAsia" w:cs="宋体" w:asciiTheme="minorEastAsia" w:hAnsiTheme="minorEastAsia"/>
          <w:color w:val="auto"/>
          <w:kern w:val="0"/>
          <w:sz w:val="24"/>
          <w:lang w:val="en-US" w:eastAsia="zh-CN"/>
        </w:rPr>
        <w:t>税务代理</w:t>
      </w:r>
      <w:r>
        <w:rPr>
          <w:rFonts w:hint="eastAsia" w:cs="宋体" w:asciiTheme="minorEastAsia" w:hAnsiTheme="minorEastAsia"/>
          <w:color w:val="auto"/>
          <w:kern w:val="0"/>
          <w:sz w:val="24"/>
        </w:rPr>
        <w:t>资质的专业单位</w:t>
      </w:r>
      <w:r>
        <w:rPr>
          <w:rFonts w:hint="eastAsia" w:asciiTheme="minorEastAsia" w:hAnsiTheme="minorEastAsia"/>
          <w:color w:val="auto"/>
          <w:sz w:val="24"/>
        </w:rPr>
        <w:t>参与报价</w:t>
      </w:r>
      <w:r>
        <w:rPr>
          <w:rFonts w:hint="eastAsia" w:cs="宋体" w:asciiTheme="minorEastAsia" w:hAnsiTheme="minorEastAsia"/>
          <w:color w:val="auto"/>
          <w:kern w:val="0"/>
          <w:sz w:val="24"/>
        </w:rPr>
        <w:t>。</w:t>
      </w:r>
    </w:p>
    <w:p w14:paraId="20A0368F">
      <w:pPr>
        <w:widowControl/>
        <w:spacing w:line="580" w:lineRule="exact"/>
        <w:ind w:firstLine="480" w:firstLineChars="200"/>
        <w:jc w:val="left"/>
        <w:rPr>
          <w:rFonts w:cs="宋体" w:asciiTheme="minorEastAsia" w:hAnsiTheme="minorEastAsia"/>
          <w:b/>
          <w:color w:val="auto"/>
          <w:kern w:val="0"/>
          <w:sz w:val="24"/>
        </w:rPr>
      </w:pPr>
      <w:r>
        <w:rPr>
          <w:rFonts w:hint="eastAsia" w:cs="宋体" w:asciiTheme="minorEastAsia" w:hAnsiTheme="minorEastAsia"/>
          <w:b/>
          <w:color w:val="auto"/>
          <w:kern w:val="0"/>
          <w:sz w:val="24"/>
        </w:rPr>
        <w:t>一、项目简介</w:t>
      </w:r>
    </w:p>
    <w:p w14:paraId="36ED9F03">
      <w:pPr>
        <w:widowControl/>
        <w:spacing w:line="580" w:lineRule="exact"/>
        <w:ind w:firstLine="480" w:firstLineChars="200"/>
        <w:jc w:val="left"/>
        <w:rPr>
          <w:rFonts w:hint="default" w:cs="宋体" w:asciiTheme="minorEastAsia" w:hAnsiTheme="minorEastAsia"/>
          <w:color w:val="auto"/>
          <w:kern w:val="0"/>
          <w:sz w:val="24"/>
          <w:lang w:val="en-US"/>
        </w:rPr>
      </w:pPr>
      <w:r>
        <w:rPr>
          <w:rFonts w:hint="eastAsia" w:cs="宋体" w:asciiTheme="minorEastAsia" w:hAnsiTheme="minorEastAsia"/>
          <w:color w:val="auto"/>
          <w:kern w:val="0"/>
          <w:sz w:val="24"/>
        </w:rPr>
        <w:t>1.项目名称：</w:t>
      </w:r>
      <w:r>
        <w:rPr>
          <w:rFonts w:hint="eastAsia" w:cs="宋体" w:asciiTheme="minorEastAsia" w:hAnsiTheme="minorEastAsia"/>
          <w:color w:val="auto"/>
          <w:kern w:val="0"/>
          <w:sz w:val="24"/>
          <w:u w:val="single"/>
          <w:lang w:val="en-US" w:eastAsia="zh-CN"/>
        </w:rPr>
        <w:t>宿州百大涉税服务项目</w:t>
      </w:r>
    </w:p>
    <w:p w14:paraId="6A4EFF8A">
      <w:pPr>
        <w:pStyle w:val="9"/>
        <w:spacing w:line="580" w:lineRule="exact"/>
        <w:ind w:firstLine="480" w:firstLineChars="200"/>
        <w:rPr>
          <w:rFonts w:ascii="Segoe UI" w:hAnsi="Segoe UI" w:eastAsia="Segoe UI" w:cs="Segoe UI"/>
          <w:color w:val="auto"/>
          <w:sz w:val="21"/>
          <w:szCs w:val="21"/>
        </w:rPr>
      </w:pPr>
      <w:r>
        <w:rPr>
          <w:rFonts w:hint="eastAsia" w:cs="宋体" w:asciiTheme="minorEastAsia" w:hAnsiTheme="minorEastAsia" w:eastAsiaTheme="minorEastAsia"/>
          <w:color w:val="auto"/>
          <w:kern w:val="0"/>
          <w:sz w:val="24"/>
        </w:rPr>
        <w:t>2.项目</w:t>
      </w:r>
      <w:r>
        <w:rPr>
          <w:rFonts w:hint="eastAsia" w:cs="宋体" w:asciiTheme="minorEastAsia" w:hAnsiTheme="minorEastAsia"/>
          <w:color w:val="auto"/>
          <w:spacing w:val="-4"/>
          <w:kern w:val="0"/>
          <w:sz w:val="24"/>
        </w:rPr>
        <w:t>编号：</w:t>
      </w:r>
      <w:r>
        <w:rPr>
          <w:rFonts w:ascii="Segoe UI" w:hAnsi="Segoe UI" w:eastAsia="Segoe UI" w:cs="Segoe UI"/>
          <w:color w:val="auto"/>
          <w:sz w:val="24"/>
          <w:szCs w:val="24"/>
          <w:u w:val="single"/>
        </w:rPr>
        <w:t>2025BDJTFW00048</w:t>
      </w:r>
    </w:p>
    <w:p w14:paraId="79C7CEE8">
      <w:pPr>
        <w:pStyle w:val="9"/>
        <w:spacing w:line="580" w:lineRule="exact"/>
        <w:ind w:firstLine="480" w:firstLineChars="200"/>
        <w:rPr>
          <w:rFonts w:hint="default" w:eastAsia="宋体" w:cs="宋体" w:asciiTheme="minorEastAsia" w:hAnsiTheme="minorEastAsia"/>
          <w:color w:val="auto"/>
          <w:kern w:val="0"/>
          <w:sz w:val="24"/>
          <w:lang w:val="en-US" w:eastAsia="zh-CN"/>
        </w:rPr>
      </w:pPr>
      <w:r>
        <w:rPr>
          <w:rFonts w:hint="eastAsia" w:cs="宋体" w:asciiTheme="minorEastAsia" w:hAnsiTheme="minorEastAsia"/>
          <w:color w:val="auto"/>
          <w:kern w:val="0"/>
          <w:sz w:val="24"/>
        </w:rPr>
        <w:t>3.</w:t>
      </w:r>
      <w:r>
        <w:rPr>
          <w:rFonts w:hint="eastAsia" w:cs="宋体" w:asciiTheme="minorEastAsia" w:hAnsiTheme="minorEastAsia" w:eastAsiaTheme="minorEastAsia"/>
          <w:color w:val="auto"/>
          <w:kern w:val="0"/>
          <w:sz w:val="24"/>
        </w:rPr>
        <w:t>项目地址</w:t>
      </w:r>
      <w:r>
        <w:rPr>
          <w:rFonts w:hint="eastAsia" w:cs="宋体" w:asciiTheme="minorEastAsia" w:hAnsiTheme="minorEastAsia"/>
          <w:color w:val="auto"/>
          <w:kern w:val="0"/>
          <w:sz w:val="24"/>
        </w:rPr>
        <w:t>：</w:t>
      </w:r>
      <w:r>
        <w:rPr>
          <w:rFonts w:hint="eastAsia" w:cs="宋体" w:asciiTheme="minorEastAsia" w:hAnsiTheme="minorEastAsia"/>
          <w:color w:val="auto"/>
          <w:kern w:val="0"/>
          <w:sz w:val="24"/>
          <w:u w:val="single"/>
          <w:lang w:val="en-US" w:eastAsia="zh-CN"/>
        </w:rPr>
        <w:t>宿州市经济技术开发区南外环路88号</w:t>
      </w:r>
    </w:p>
    <w:p w14:paraId="369C0C88">
      <w:pPr>
        <w:pStyle w:val="9"/>
        <w:spacing w:line="580" w:lineRule="exact"/>
        <w:ind w:firstLine="480" w:firstLineChars="200"/>
        <w:rPr>
          <w:rFonts w:hint="default" w:cs="宋体" w:asciiTheme="minorEastAsia" w:hAnsiTheme="minorEastAsia" w:eastAsiaTheme="minorEastAsia"/>
          <w:color w:val="auto"/>
          <w:kern w:val="0"/>
          <w:sz w:val="24"/>
          <w:lang w:val="en-US"/>
        </w:rPr>
      </w:pPr>
      <w:r>
        <w:rPr>
          <w:rFonts w:hint="eastAsia" w:cs="宋体" w:asciiTheme="minorEastAsia" w:hAnsiTheme="minorEastAsia"/>
          <w:color w:val="auto"/>
          <w:kern w:val="0"/>
          <w:sz w:val="24"/>
        </w:rPr>
        <w:t>4.</w:t>
      </w:r>
      <w:r>
        <w:rPr>
          <w:rFonts w:hint="eastAsia" w:cs="宋体" w:asciiTheme="minorEastAsia" w:hAnsiTheme="minorEastAsia" w:eastAsiaTheme="minorEastAsia"/>
          <w:color w:val="auto"/>
          <w:kern w:val="0"/>
          <w:sz w:val="24"/>
        </w:rPr>
        <w:t>项目内容</w:t>
      </w:r>
      <w:r>
        <w:rPr>
          <w:rFonts w:hint="eastAsia" w:ascii="宋体" w:hAnsi="宋体" w:cs="宋体" w:eastAsiaTheme="minorEastAsia"/>
          <w:color w:val="auto"/>
          <w:kern w:val="0"/>
          <w:sz w:val="24"/>
          <w:lang w:val="en-US" w:eastAsia="zh-CN"/>
        </w:rPr>
        <w:t>：</w:t>
      </w:r>
      <w:r>
        <w:rPr>
          <w:rFonts w:hint="eastAsia" w:eastAsia="宋体" w:cs="宋体" w:asciiTheme="minorEastAsia" w:hAnsiTheme="minorEastAsia"/>
          <w:color w:val="auto"/>
          <w:kern w:val="0"/>
          <w:sz w:val="24"/>
          <w:u w:val="single"/>
          <w:lang w:val="en-US" w:eastAsia="zh-CN"/>
        </w:rPr>
        <w:t>宿州百大</w:t>
      </w:r>
      <w:r>
        <w:rPr>
          <w:rFonts w:hint="eastAsia" w:cs="宋体" w:asciiTheme="minorEastAsia" w:hAnsiTheme="minorEastAsia"/>
          <w:color w:val="auto"/>
          <w:kern w:val="0"/>
          <w:sz w:val="24"/>
          <w:u w:val="single"/>
          <w:lang w:val="en-US" w:eastAsia="zh-CN"/>
        </w:rPr>
        <w:t>农产品物流有限责任公司及子公司宿州百大置业有限责任公司三年税务顾问、咨询，符合法律、法规的前提下开展涉税服务（提高办税质量，合理降低纳税成本、享受税收优惠政策）</w:t>
      </w:r>
    </w:p>
    <w:p w14:paraId="46D2182E">
      <w:pPr>
        <w:widowControl/>
        <w:spacing w:line="580" w:lineRule="exact"/>
        <w:ind w:firstLine="480" w:firstLineChars="200"/>
        <w:jc w:val="left"/>
        <w:rPr>
          <w:rFonts w:cs="宋体" w:asciiTheme="minorEastAsia" w:hAnsiTheme="minorEastAsia"/>
          <w:color w:val="auto"/>
          <w:kern w:val="0"/>
          <w:sz w:val="24"/>
        </w:rPr>
      </w:pPr>
      <w:r>
        <w:rPr>
          <w:rFonts w:hint="eastAsia" w:cs="宋体" w:asciiTheme="minorEastAsia" w:hAnsiTheme="minorEastAsia"/>
          <w:color w:val="auto"/>
          <w:kern w:val="0"/>
          <w:sz w:val="24"/>
        </w:rPr>
        <w:t>5.项目概算：</w:t>
      </w:r>
      <w:r>
        <w:rPr>
          <w:rFonts w:hint="eastAsia" w:cs="宋体" w:asciiTheme="minorEastAsia" w:hAnsiTheme="minorEastAsia"/>
          <w:color w:val="auto"/>
          <w:kern w:val="0"/>
          <w:sz w:val="24"/>
          <w:highlight w:val="none"/>
        </w:rPr>
        <w:t>人民币</w:t>
      </w:r>
      <w:r>
        <w:rPr>
          <w:rFonts w:hint="eastAsia" w:cs="宋体" w:asciiTheme="minorEastAsia" w:hAnsiTheme="minorEastAsia"/>
          <w:color w:val="auto"/>
          <w:kern w:val="0"/>
          <w:sz w:val="24"/>
          <w:highlight w:val="none"/>
          <w:u w:val="single"/>
          <w:lang w:val="en-US" w:eastAsia="zh-CN"/>
        </w:rPr>
        <w:t>84000</w:t>
      </w:r>
      <w:r>
        <w:rPr>
          <w:rFonts w:hint="eastAsia" w:cs="宋体" w:asciiTheme="minorEastAsia" w:hAnsiTheme="minorEastAsia"/>
          <w:color w:val="auto"/>
          <w:kern w:val="0"/>
          <w:sz w:val="24"/>
          <w:highlight w:val="none"/>
          <w:lang w:val="en-US" w:eastAsia="zh-CN"/>
        </w:rPr>
        <w:t>元</w:t>
      </w:r>
      <w:r>
        <w:rPr>
          <w:rFonts w:hint="eastAsia" w:cs="宋体" w:asciiTheme="minorEastAsia" w:hAnsiTheme="minorEastAsia"/>
          <w:color w:val="auto"/>
          <w:kern w:val="0"/>
          <w:sz w:val="24"/>
          <w:highlight w:val="none"/>
        </w:rPr>
        <w:t>。</w:t>
      </w:r>
    </w:p>
    <w:p w14:paraId="199A44D7">
      <w:pPr>
        <w:spacing w:line="580" w:lineRule="exact"/>
        <w:ind w:firstLine="470" w:firstLineChars="196"/>
        <w:rPr>
          <w:rFonts w:cs="宋体" w:asciiTheme="minorEastAsia" w:hAnsiTheme="minorEastAsia"/>
          <w:b/>
          <w:color w:val="auto"/>
          <w:sz w:val="24"/>
        </w:rPr>
      </w:pPr>
      <w:r>
        <w:rPr>
          <w:rFonts w:hint="eastAsia" w:cs="宋体" w:asciiTheme="minorEastAsia" w:hAnsiTheme="minorEastAsia"/>
          <w:b/>
          <w:color w:val="auto"/>
          <w:sz w:val="24"/>
        </w:rPr>
        <w:t>二、报价人要求</w:t>
      </w:r>
    </w:p>
    <w:p w14:paraId="3FCF8028">
      <w:pPr>
        <w:pStyle w:val="9"/>
        <w:spacing w:line="580" w:lineRule="exact"/>
        <w:ind w:firstLine="480" w:firstLineChars="200"/>
        <w:rPr>
          <w:rFonts w:hint="eastAsia" w:eastAsia="宋体" w:cs="宋体" w:asciiTheme="minorEastAsia" w:hAnsiTheme="minorEastAsia"/>
          <w:color w:val="auto"/>
          <w:kern w:val="0"/>
          <w:sz w:val="24"/>
          <w:lang w:val="en-US" w:eastAsia="zh-CN"/>
        </w:rPr>
      </w:pPr>
      <w:r>
        <w:rPr>
          <w:rFonts w:hint="eastAsia" w:eastAsia="宋体" w:cs="宋体" w:asciiTheme="minorEastAsia" w:hAnsiTheme="minorEastAsia"/>
          <w:color w:val="auto"/>
          <w:kern w:val="0"/>
          <w:sz w:val="24"/>
          <w:lang w:val="en-US" w:eastAsia="zh-CN"/>
        </w:rPr>
        <w:t>1.具有独立承担民事责任的能力。</w:t>
      </w:r>
    </w:p>
    <w:p w14:paraId="4465B9BD">
      <w:pPr>
        <w:pStyle w:val="9"/>
        <w:spacing w:line="580" w:lineRule="exact"/>
        <w:ind w:left="718" w:leftChars="228" w:hanging="240" w:hangingChars="100"/>
        <w:rPr>
          <w:rFonts w:hint="eastAsia" w:eastAsia="宋体" w:cs="宋体" w:asciiTheme="minorEastAsia" w:hAnsiTheme="minorEastAsia"/>
          <w:color w:val="auto"/>
          <w:kern w:val="0"/>
          <w:sz w:val="24"/>
          <w:lang w:val="en-US" w:eastAsia="zh-CN"/>
        </w:rPr>
      </w:pPr>
      <w:r>
        <w:rPr>
          <w:rFonts w:hint="eastAsia" w:eastAsia="宋体" w:cs="宋体" w:asciiTheme="minorEastAsia" w:hAnsiTheme="minorEastAsia"/>
          <w:color w:val="auto"/>
          <w:kern w:val="0"/>
          <w:sz w:val="24"/>
          <w:lang w:val="en-US" w:eastAsia="zh-CN"/>
        </w:rPr>
        <w:t>2.具有以下资质：</w:t>
      </w:r>
    </w:p>
    <w:p w14:paraId="3AFC33F0">
      <w:pPr>
        <w:pStyle w:val="6"/>
        <w:ind w:firstLine="480" w:firstLineChars="200"/>
        <w:rPr>
          <w:rFonts w:hint="eastAsia" w:eastAsia="宋体" w:cs="宋体" w:asciiTheme="minorEastAsia" w:hAnsiTheme="minorEastAsia"/>
          <w:color w:val="auto"/>
          <w:kern w:val="0"/>
          <w:sz w:val="24"/>
          <w:lang w:val="en-US" w:eastAsia="zh-CN"/>
        </w:rPr>
      </w:pPr>
      <w:r>
        <w:rPr>
          <w:rFonts w:hint="default" w:eastAsia="宋体" w:cs="宋体" w:asciiTheme="minorEastAsia" w:hAnsiTheme="minorEastAsia"/>
          <w:color w:val="auto"/>
          <w:kern w:val="0"/>
          <w:sz w:val="24"/>
          <w:lang w:val="en-US" w:eastAsia="zh-CN"/>
        </w:rPr>
        <w:t>（1）</w:t>
      </w:r>
      <w:r>
        <w:rPr>
          <w:rFonts w:hint="eastAsia" w:ascii="宋体" w:hAnsi="宋体"/>
          <w:color w:val="auto"/>
          <w:sz w:val="24"/>
        </w:rPr>
        <w:t>经营范围包含涉税服务、财务信息咨询等相关经营内容。</w:t>
      </w:r>
    </w:p>
    <w:p w14:paraId="7C1DA23C">
      <w:pPr>
        <w:pStyle w:val="9"/>
        <w:spacing w:line="580" w:lineRule="exact"/>
        <w:ind w:left="718" w:leftChars="228" w:hanging="240" w:hangingChars="100"/>
        <w:rPr>
          <w:rFonts w:hint="eastAsia" w:ascii="Arial" w:hAnsi="Arial" w:eastAsia="Arial" w:cs="Arial"/>
          <w:i w:val="0"/>
          <w:iCs w:val="0"/>
          <w:caps w:val="0"/>
          <w:color w:val="auto"/>
          <w:spacing w:val="0"/>
          <w:sz w:val="24"/>
          <w:szCs w:val="24"/>
          <w:shd w:val="clear" w:fill="FFFFFF"/>
          <w:lang w:val="en-US" w:eastAsia="zh-CN"/>
        </w:rPr>
      </w:pPr>
      <w:r>
        <w:rPr>
          <w:rFonts w:hint="default" w:eastAsia="宋体" w:cs="宋体" w:asciiTheme="minorEastAsia" w:hAnsiTheme="minorEastAsia"/>
          <w:color w:val="auto"/>
          <w:kern w:val="0"/>
          <w:sz w:val="24"/>
          <w:lang w:val="en-US" w:eastAsia="zh-CN"/>
        </w:rPr>
        <w:t>（2）</w:t>
      </w:r>
      <w:r>
        <w:rPr>
          <w:rFonts w:hint="eastAsia" w:ascii="Arial" w:hAnsi="Arial" w:eastAsia="Arial" w:cs="Arial"/>
          <w:i w:val="0"/>
          <w:iCs w:val="0"/>
          <w:caps w:val="0"/>
          <w:color w:val="auto"/>
          <w:spacing w:val="0"/>
          <w:sz w:val="24"/>
          <w:szCs w:val="24"/>
          <w:shd w:val="clear" w:fill="FFFFFF"/>
        </w:rPr>
        <w:t>项目负责人需具备注册税务师或注册会计师专业资格，且具有3年以上从业经验。</w:t>
      </w:r>
    </w:p>
    <w:p w14:paraId="1E391AB4">
      <w:pPr>
        <w:pStyle w:val="9"/>
        <w:spacing w:line="580" w:lineRule="exact"/>
        <w:ind w:left="718" w:leftChars="228" w:hanging="240" w:hangingChars="100"/>
        <w:rPr>
          <w:rFonts w:hint="eastAsia" w:eastAsia="宋体" w:cs="宋体" w:asciiTheme="minorEastAsia" w:hAnsiTheme="minorEastAsia"/>
          <w:color w:val="auto"/>
          <w:kern w:val="0"/>
          <w:sz w:val="24"/>
          <w:lang w:val="en-US" w:eastAsia="zh-CN"/>
        </w:rPr>
      </w:pPr>
      <w:r>
        <w:rPr>
          <w:rFonts w:hint="eastAsia" w:ascii="Arial" w:hAnsi="Arial" w:eastAsia="Arial" w:cs="Arial"/>
          <w:i w:val="0"/>
          <w:iCs w:val="0"/>
          <w:caps w:val="0"/>
          <w:color w:val="auto"/>
          <w:spacing w:val="0"/>
          <w:sz w:val="24"/>
          <w:szCs w:val="24"/>
          <w:shd w:val="clear" w:fill="FFFFFF"/>
          <w:lang w:val="en-US" w:eastAsia="zh-CN"/>
        </w:rPr>
        <w:t>3.投标人须具有在</w:t>
      </w:r>
      <w:r>
        <w:rPr>
          <w:rFonts w:hint="eastAsia" w:eastAsia="宋体" w:cs="宋体" w:asciiTheme="minorEastAsia" w:hAnsiTheme="minorEastAsia"/>
          <w:color w:val="auto"/>
          <w:kern w:val="0"/>
          <w:sz w:val="24"/>
          <w:lang w:val="en-US" w:eastAsia="zh-CN"/>
        </w:rPr>
        <w:t>本地从事</w:t>
      </w:r>
      <w:r>
        <w:rPr>
          <w:rFonts w:hint="eastAsia" w:cs="宋体" w:asciiTheme="minorEastAsia" w:hAnsiTheme="minorEastAsia"/>
          <w:color w:val="auto"/>
          <w:kern w:val="0"/>
          <w:sz w:val="24"/>
          <w:lang w:val="en-US" w:eastAsia="zh-CN"/>
        </w:rPr>
        <w:t>税务代理的记录</w:t>
      </w:r>
      <w:r>
        <w:rPr>
          <w:rFonts w:hint="eastAsia" w:eastAsia="宋体" w:cs="宋体" w:asciiTheme="minorEastAsia" w:hAnsiTheme="minorEastAsia"/>
          <w:color w:val="auto"/>
          <w:kern w:val="0"/>
          <w:sz w:val="24"/>
          <w:lang w:val="en-US" w:eastAsia="zh-CN"/>
        </w:rPr>
        <w:t>，并在标书中明确</w:t>
      </w:r>
      <w:r>
        <w:rPr>
          <w:rFonts w:hint="eastAsia" w:cs="宋体" w:asciiTheme="minorEastAsia" w:hAnsiTheme="minorEastAsia"/>
          <w:color w:val="auto"/>
          <w:kern w:val="0"/>
          <w:sz w:val="24"/>
          <w:lang w:val="en-US" w:eastAsia="zh-CN"/>
        </w:rPr>
        <w:t>办公地址和</w:t>
      </w:r>
      <w:r>
        <w:rPr>
          <w:rFonts w:hint="eastAsia" w:eastAsia="宋体" w:cs="宋体" w:asciiTheme="minorEastAsia" w:hAnsiTheme="minorEastAsia"/>
          <w:color w:val="auto"/>
          <w:kern w:val="0"/>
          <w:sz w:val="24"/>
          <w:lang w:val="en-US" w:eastAsia="zh-CN"/>
        </w:rPr>
        <w:t>对该项目的服务承诺</w:t>
      </w:r>
      <w:r>
        <w:rPr>
          <w:rFonts w:hint="eastAsia" w:cs="宋体" w:asciiTheme="minorEastAsia" w:hAnsiTheme="minorEastAsia"/>
          <w:color w:val="auto"/>
          <w:kern w:val="0"/>
          <w:sz w:val="24"/>
          <w:lang w:val="en-US" w:eastAsia="zh-CN"/>
        </w:rPr>
        <w:t>，在本地设有办事处或分支机构</w:t>
      </w:r>
      <w:r>
        <w:rPr>
          <w:rFonts w:hint="eastAsia" w:eastAsia="宋体" w:cs="宋体" w:asciiTheme="minorEastAsia" w:hAnsiTheme="minorEastAsia"/>
          <w:color w:val="auto"/>
          <w:kern w:val="0"/>
          <w:sz w:val="24"/>
          <w:lang w:val="en-US" w:eastAsia="zh-CN"/>
        </w:rPr>
        <w:t>；</w:t>
      </w:r>
    </w:p>
    <w:p w14:paraId="42176972">
      <w:pPr>
        <w:pStyle w:val="9"/>
        <w:spacing w:line="580" w:lineRule="exact"/>
        <w:ind w:firstLine="480" w:firstLineChars="200"/>
        <w:rPr>
          <w:rFonts w:hint="eastAsia" w:eastAsia="宋体" w:cs="宋体" w:asciiTheme="minorEastAsia" w:hAnsiTheme="minorEastAsia"/>
          <w:color w:val="auto"/>
          <w:kern w:val="0"/>
          <w:sz w:val="24"/>
          <w:lang w:val="en-US" w:eastAsia="zh-CN"/>
        </w:rPr>
      </w:pPr>
      <w:r>
        <w:rPr>
          <w:rFonts w:hint="eastAsia" w:eastAsia="宋体" w:cs="宋体" w:asciiTheme="minorEastAsia" w:hAnsiTheme="minorEastAsia"/>
          <w:color w:val="auto"/>
          <w:kern w:val="0"/>
          <w:sz w:val="24"/>
          <w:lang w:val="en-US" w:eastAsia="zh-CN"/>
        </w:rPr>
        <w:t>4.投标人须提供</w:t>
      </w:r>
      <w:r>
        <w:rPr>
          <w:rFonts w:hint="eastAsia" w:cs="宋体" w:asciiTheme="minorEastAsia" w:hAnsiTheme="minorEastAsia"/>
          <w:color w:val="auto"/>
          <w:kern w:val="0"/>
          <w:sz w:val="24"/>
          <w:lang w:val="en-US" w:eastAsia="zh-CN"/>
        </w:rPr>
        <w:t>2023</w:t>
      </w:r>
      <w:r>
        <w:rPr>
          <w:rFonts w:hint="eastAsia" w:eastAsia="宋体" w:cs="宋体" w:asciiTheme="minorEastAsia" w:hAnsiTheme="minorEastAsia"/>
          <w:color w:val="auto"/>
          <w:kern w:val="0"/>
          <w:sz w:val="24"/>
          <w:lang w:val="en-US" w:eastAsia="zh-CN"/>
        </w:rPr>
        <w:t>年1月1日至今合同</w:t>
      </w:r>
      <w:r>
        <w:rPr>
          <w:rFonts w:hint="eastAsia" w:cs="宋体" w:asciiTheme="minorEastAsia" w:hAnsiTheme="minorEastAsia"/>
          <w:color w:val="auto"/>
          <w:kern w:val="0"/>
          <w:sz w:val="24"/>
          <w:lang w:val="en-US" w:eastAsia="zh-CN"/>
        </w:rPr>
        <w:t>壹份（服务于上市公司/国企/央企）</w:t>
      </w:r>
      <w:r>
        <w:rPr>
          <w:rFonts w:hint="eastAsia" w:eastAsia="宋体" w:cs="宋体" w:asciiTheme="minorEastAsia" w:hAnsiTheme="minorEastAsia"/>
          <w:color w:val="auto"/>
          <w:kern w:val="0"/>
          <w:sz w:val="24"/>
          <w:lang w:val="en-US" w:eastAsia="zh-CN"/>
        </w:rPr>
        <w:t>金额不低于</w:t>
      </w:r>
      <w:r>
        <w:rPr>
          <w:rFonts w:hint="eastAsia" w:cs="宋体" w:asciiTheme="minorEastAsia" w:hAnsiTheme="minorEastAsia"/>
          <w:color w:val="auto"/>
          <w:kern w:val="0"/>
          <w:sz w:val="24"/>
          <w:lang w:val="en-US" w:eastAsia="zh-CN"/>
        </w:rPr>
        <w:t>30</w:t>
      </w:r>
      <w:r>
        <w:rPr>
          <w:rFonts w:hint="eastAsia" w:eastAsia="宋体" w:cs="宋体" w:asciiTheme="minorEastAsia" w:hAnsiTheme="minorEastAsia"/>
          <w:color w:val="auto"/>
          <w:kern w:val="0"/>
          <w:sz w:val="24"/>
          <w:lang w:val="en-US" w:eastAsia="zh-CN"/>
        </w:rPr>
        <w:t>000元的</w:t>
      </w:r>
      <w:r>
        <w:rPr>
          <w:rFonts w:hint="eastAsia" w:cs="宋体" w:asciiTheme="minorEastAsia" w:hAnsiTheme="minorEastAsia"/>
          <w:color w:val="auto"/>
          <w:kern w:val="0"/>
          <w:sz w:val="24"/>
          <w:lang w:val="en-US" w:eastAsia="zh-CN"/>
        </w:rPr>
        <w:t>涉税</w:t>
      </w:r>
      <w:r>
        <w:rPr>
          <w:rFonts w:hint="eastAsia" w:eastAsia="宋体" w:cs="宋体" w:asciiTheme="minorEastAsia" w:hAnsiTheme="minorEastAsia"/>
          <w:color w:val="auto"/>
          <w:kern w:val="0"/>
          <w:sz w:val="24"/>
          <w:lang w:val="en-US" w:eastAsia="zh-CN"/>
        </w:rPr>
        <w:t>服务项目业绩；</w:t>
      </w:r>
    </w:p>
    <w:p w14:paraId="55F122D5">
      <w:pPr>
        <w:pStyle w:val="9"/>
        <w:spacing w:line="580" w:lineRule="exact"/>
        <w:ind w:firstLine="480" w:firstLineChars="200"/>
        <w:rPr>
          <w:rFonts w:cs="Times New Roman" w:asciiTheme="minorEastAsia" w:hAnsiTheme="minorEastAsia"/>
          <w:color w:val="auto"/>
          <w:kern w:val="0"/>
          <w:sz w:val="24"/>
        </w:rPr>
      </w:pPr>
      <w:r>
        <w:rPr>
          <w:rFonts w:hint="eastAsia" w:asciiTheme="minorEastAsia" w:hAnsiTheme="minorEastAsia" w:eastAsiaTheme="minorEastAsia"/>
          <w:color w:val="auto"/>
          <w:sz w:val="24"/>
          <w:szCs w:val="24"/>
          <w:highlight w:val="none"/>
          <w:lang w:val="en-US" w:eastAsia="zh-CN"/>
        </w:rPr>
        <w:t>5</w:t>
      </w:r>
      <w:r>
        <w:rPr>
          <w:rFonts w:hint="eastAsia" w:cs="宋体" w:asciiTheme="minorEastAsia" w:hAnsiTheme="minorEastAsia"/>
          <w:bCs/>
          <w:color w:val="auto"/>
          <w:sz w:val="24"/>
        </w:rPr>
        <w:t>.</w:t>
      </w:r>
      <w:r>
        <w:rPr>
          <w:rFonts w:hint="eastAsia" w:asciiTheme="minorEastAsia" w:hAnsiTheme="minorEastAsia"/>
          <w:color w:val="auto"/>
          <w:sz w:val="24"/>
        </w:rPr>
        <w:t>报价人</w:t>
      </w:r>
      <w:r>
        <w:rPr>
          <w:rFonts w:hint="eastAsia" w:cs="Times New Roman" w:asciiTheme="minorEastAsia" w:hAnsiTheme="minorEastAsia"/>
          <w:color w:val="auto"/>
          <w:sz w:val="24"/>
        </w:rPr>
        <w:t>不得</w:t>
      </w:r>
      <w:r>
        <w:rPr>
          <w:rFonts w:cs="Times New Roman" w:asciiTheme="minorEastAsia" w:hAnsiTheme="minorEastAsia"/>
          <w:color w:val="auto"/>
          <w:sz w:val="24"/>
        </w:rPr>
        <w:t>存在以下不良信用记录情形之一（以</w:t>
      </w:r>
      <w:r>
        <w:rPr>
          <w:rFonts w:hint="eastAsia" w:asciiTheme="minorEastAsia" w:hAnsiTheme="minorEastAsia"/>
          <w:color w:val="auto"/>
          <w:sz w:val="24"/>
        </w:rPr>
        <w:t>评审当日</w:t>
      </w:r>
      <w:r>
        <w:rPr>
          <w:rFonts w:cs="Times New Roman" w:asciiTheme="minorEastAsia" w:hAnsiTheme="minorEastAsia"/>
          <w:color w:val="auto"/>
          <w:sz w:val="24"/>
        </w:rPr>
        <w:t>在“信用中国”网站http://www.creditchina.gov.cn/查询信息为准</w:t>
      </w:r>
      <w:r>
        <w:rPr>
          <w:rFonts w:hint="eastAsia" w:cs="Times New Roman" w:asciiTheme="minorEastAsia" w:hAnsiTheme="minorEastAsia"/>
          <w:color w:val="auto"/>
          <w:sz w:val="24"/>
        </w:rPr>
        <w:t>。如网站未收录被查询企业信息视为不存在以下不良信用记录。</w:t>
      </w:r>
      <w:r>
        <w:rPr>
          <w:rFonts w:cs="Times New Roman" w:asciiTheme="minorEastAsia" w:hAnsiTheme="minorEastAsia"/>
          <w:color w:val="auto"/>
          <w:sz w:val="24"/>
        </w:rPr>
        <w:t>）：</w:t>
      </w:r>
    </w:p>
    <w:p w14:paraId="7E96D4A3">
      <w:pPr>
        <w:spacing w:line="580" w:lineRule="exact"/>
        <w:rPr>
          <w:rFonts w:cs="Times New Roman" w:asciiTheme="minorEastAsia" w:hAnsiTheme="minorEastAsia"/>
          <w:color w:val="auto"/>
          <w:kern w:val="0"/>
          <w:sz w:val="24"/>
        </w:rPr>
      </w:pPr>
      <w:r>
        <w:rPr>
          <w:rFonts w:hint="eastAsia" w:cs="Times New Roman" w:asciiTheme="minorEastAsia" w:hAnsiTheme="minorEastAsia"/>
          <w:color w:val="auto"/>
          <w:kern w:val="0"/>
          <w:sz w:val="24"/>
        </w:rPr>
        <w:t xml:space="preserve">    </w:t>
      </w:r>
      <w:r>
        <w:rPr>
          <w:rFonts w:hint="eastAsia" w:cs="Times New Roman" w:asciiTheme="minorEastAsia" w:hAnsiTheme="minorEastAsia"/>
          <w:color w:val="auto"/>
          <w:kern w:val="0"/>
          <w:sz w:val="24"/>
          <w:lang w:val="en-US" w:eastAsia="zh-CN"/>
        </w:rPr>
        <w:t>5</w:t>
      </w:r>
      <w:r>
        <w:rPr>
          <w:rFonts w:hint="eastAsia" w:cs="Times New Roman" w:asciiTheme="minorEastAsia" w:hAnsiTheme="minorEastAsia"/>
          <w:color w:val="auto"/>
          <w:kern w:val="0"/>
          <w:sz w:val="24"/>
        </w:rPr>
        <w:t>.1</w:t>
      </w:r>
      <w:r>
        <w:rPr>
          <w:rFonts w:hint="eastAsia" w:asciiTheme="minorEastAsia" w:hAnsiTheme="minorEastAsia"/>
          <w:color w:val="auto"/>
          <w:sz w:val="24"/>
        </w:rPr>
        <w:t>报价人</w:t>
      </w:r>
      <w:r>
        <w:rPr>
          <w:rFonts w:cs="Times New Roman" w:asciiTheme="minorEastAsia" w:hAnsiTheme="minorEastAsia"/>
          <w:color w:val="auto"/>
          <w:kern w:val="0"/>
          <w:sz w:val="24"/>
        </w:rPr>
        <w:t>被人民法院列入失信被执行人的。</w:t>
      </w:r>
    </w:p>
    <w:p w14:paraId="42865A15">
      <w:pPr>
        <w:spacing w:line="580" w:lineRule="exact"/>
        <w:rPr>
          <w:rFonts w:cs="Times New Roman" w:asciiTheme="minorEastAsia" w:hAnsiTheme="minorEastAsia"/>
          <w:color w:val="auto"/>
          <w:kern w:val="0"/>
          <w:sz w:val="24"/>
        </w:rPr>
      </w:pPr>
      <w:r>
        <w:rPr>
          <w:rFonts w:hint="eastAsia" w:cs="Times New Roman" w:asciiTheme="minorEastAsia" w:hAnsiTheme="minorEastAsia"/>
          <w:color w:val="auto"/>
          <w:kern w:val="0"/>
          <w:sz w:val="24"/>
        </w:rPr>
        <w:t xml:space="preserve">    </w:t>
      </w:r>
      <w:r>
        <w:rPr>
          <w:rFonts w:hint="eastAsia" w:cs="Times New Roman" w:asciiTheme="minorEastAsia" w:hAnsiTheme="minorEastAsia"/>
          <w:color w:val="auto"/>
          <w:kern w:val="0"/>
          <w:sz w:val="24"/>
          <w:lang w:val="en-US" w:eastAsia="zh-CN"/>
        </w:rPr>
        <w:t>5</w:t>
      </w:r>
      <w:r>
        <w:rPr>
          <w:rFonts w:hint="eastAsia" w:cs="Times New Roman" w:asciiTheme="minorEastAsia" w:hAnsiTheme="minorEastAsia"/>
          <w:color w:val="auto"/>
          <w:kern w:val="0"/>
          <w:sz w:val="24"/>
        </w:rPr>
        <w:t>.2</w:t>
      </w:r>
      <w:r>
        <w:rPr>
          <w:rFonts w:hint="eastAsia" w:asciiTheme="minorEastAsia" w:hAnsiTheme="minorEastAsia"/>
          <w:color w:val="auto"/>
          <w:sz w:val="24"/>
        </w:rPr>
        <w:t>报价人</w:t>
      </w:r>
      <w:r>
        <w:rPr>
          <w:rFonts w:cs="Times New Roman" w:asciiTheme="minorEastAsia" w:hAnsiTheme="minorEastAsia"/>
          <w:color w:val="auto"/>
          <w:kern w:val="0"/>
          <w:sz w:val="24"/>
        </w:rPr>
        <w:t>被列入政府采购严重违法失信名单的。</w:t>
      </w:r>
    </w:p>
    <w:p w14:paraId="3A13D0A9">
      <w:pPr>
        <w:spacing w:line="580" w:lineRule="exact"/>
        <w:rPr>
          <w:rFonts w:cs="Times New Roman" w:asciiTheme="minorEastAsia" w:hAnsiTheme="minorEastAsia"/>
          <w:color w:val="auto"/>
          <w:kern w:val="0"/>
          <w:sz w:val="24"/>
        </w:rPr>
      </w:pPr>
      <w:r>
        <w:rPr>
          <w:rFonts w:hint="eastAsia" w:cs="Times New Roman" w:asciiTheme="minorEastAsia" w:hAnsiTheme="minorEastAsia"/>
          <w:color w:val="auto"/>
          <w:kern w:val="0"/>
          <w:sz w:val="24"/>
        </w:rPr>
        <w:t xml:space="preserve">  </w:t>
      </w:r>
      <w:r>
        <w:rPr>
          <w:rFonts w:hint="eastAsia" w:cs="Times New Roman" w:asciiTheme="minorEastAsia" w:hAnsiTheme="minorEastAsia"/>
          <w:color w:val="auto"/>
          <w:kern w:val="0"/>
          <w:sz w:val="24"/>
          <w:lang w:val="en-US" w:eastAsia="zh-CN"/>
        </w:rPr>
        <w:t xml:space="preserve">  5</w:t>
      </w:r>
      <w:r>
        <w:rPr>
          <w:rFonts w:hint="eastAsia" w:cs="Times New Roman" w:asciiTheme="minorEastAsia" w:hAnsiTheme="minorEastAsia"/>
          <w:color w:val="auto"/>
          <w:kern w:val="0"/>
          <w:sz w:val="24"/>
        </w:rPr>
        <w:t>.3</w:t>
      </w:r>
      <w:r>
        <w:rPr>
          <w:rFonts w:hint="eastAsia" w:asciiTheme="minorEastAsia" w:hAnsiTheme="minorEastAsia"/>
          <w:color w:val="auto"/>
          <w:sz w:val="24"/>
        </w:rPr>
        <w:t>报价人</w:t>
      </w:r>
      <w:r>
        <w:rPr>
          <w:rFonts w:cs="Times New Roman" w:asciiTheme="minorEastAsia" w:hAnsiTheme="minorEastAsia"/>
          <w:color w:val="auto"/>
          <w:kern w:val="0"/>
          <w:sz w:val="24"/>
        </w:rPr>
        <w:t>被工商行政管理部门列入企业经营异常名录的。</w:t>
      </w:r>
    </w:p>
    <w:p w14:paraId="47426032">
      <w:pPr>
        <w:spacing w:line="580" w:lineRule="exact"/>
        <w:rPr>
          <w:rFonts w:cs="Times New Roman" w:asciiTheme="minorEastAsia" w:hAnsiTheme="minorEastAsia"/>
          <w:color w:val="auto"/>
          <w:kern w:val="0"/>
          <w:sz w:val="24"/>
        </w:rPr>
      </w:pPr>
      <w:r>
        <w:rPr>
          <w:rFonts w:hint="eastAsia" w:cs="Times New Roman" w:asciiTheme="minorEastAsia" w:hAnsiTheme="minorEastAsia"/>
          <w:color w:val="auto"/>
          <w:kern w:val="0"/>
          <w:sz w:val="24"/>
        </w:rPr>
        <w:t xml:space="preserve">    </w:t>
      </w:r>
      <w:r>
        <w:rPr>
          <w:rFonts w:hint="eastAsia" w:cs="Times New Roman" w:asciiTheme="minorEastAsia" w:hAnsiTheme="minorEastAsia"/>
          <w:color w:val="auto"/>
          <w:kern w:val="0"/>
          <w:sz w:val="24"/>
          <w:lang w:val="en-US" w:eastAsia="zh-CN"/>
        </w:rPr>
        <w:t>5</w:t>
      </w:r>
      <w:r>
        <w:rPr>
          <w:rFonts w:hint="eastAsia" w:cs="Times New Roman" w:asciiTheme="minorEastAsia" w:hAnsiTheme="minorEastAsia"/>
          <w:color w:val="auto"/>
          <w:kern w:val="0"/>
          <w:sz w:val="24"/>
        </w:rPr>
        <w:t>.4</w:t>
      </w:r>
      <w:r>
        <w:rPr>
          <w:rFonts w:hint="eastAsia" w:asciiTheme="minorEastAsia" w:hAnsiTheme="minorEastAsia"/>
          <w:color w:val="auto"/>
          <w:sz w:val="24"/>
        </w:rPr>
        <w:t>报价人</w:t>
      </w:r>
      <w:r>
        <w:rPr>
          <w:rFonts w:cs="Times New Roman" w:asciiTheme="minorEastAsia" w:hAnsiTheme="minorEastAsia"/>
          <w:color w:val="auto"/>
          <w:kern w:val="0"/>
          <w:sz w:val="24"/>
        </w:rPr>
        <w:t>被税务部门列入重大税收违法案件当事人名单的。</w:t>
      </w:r>
    </w:p>
    <w:p w14:paraId="43112A2C">
      <w:pPr>
        <w:pStyle w:val="25"/>
        <w:spacing w:line="580" w:lineRule="exact"/>
        <w:ind w:firstLine="480"/>
        <w:jc w:val="left"/>
        <w:rPr>
          <w:rFonts w:cs="宋体" w:asciiTheme="minorEastAsia" w:hAnsiTheme="minorEastAsia" w:eastAsiaTheme="minorEastAsia"/>
          <w:color w:val="auto"/>
          <w:sz w:val="24"/>
        </w:rPr>
      </w:pPr>
      <w:r>
        <w:rPr>
          <w:rFonts w:hint="eastAsia" w:cs="宋体" w:asciiTheme="minorEastAsia" w:hAnsiTheme="minorEastAsia" w:eastAsiaTheme="minorEastAsia"/>
          <w:b/>
          <w:color w:val="auto"/>
          <w:sz w:val="24"/>
        </w:rPr>
        <w:t>三、</w:t>
      </w:r>
      <w:r>
        <w:rPr>
          <w:rFonts w:hint="eastAsia" w:asciiTheme="minorEastAsia" w:hAnsiTheme="minorEastAsia"/>
          <w:b/>
          <w:color w:val="auto"/>
          <w:sz w:val="24"/>
        </w:rPr>
        <w:t>响应</w:t>
      </w:r>
      <w:r>
        <w:rPr>
          <w:rFonts w:hint="eastAsia" w:cs="宋体" w:asciiTheme="minorEastAsia" w:hAnsiTheme="minorEastAsia" w:eastAsiaTheme="minorEastAsia"/>
          <w:b/>
          <w:color w:val="auto"/>
          <w:sz w:val="24"/>
        </w:rPr>
        <w:t>文件编制要求</w:t>
      </w:r>
    </w:p>
    <w:p w14:paraId="557A113C">
      <w:pPr>
        <w:pStyle w:val="25"/>
        <w:spacing w:line="580" w:lineRule="exact"/>
        <w:ind w:firstLine="480"/>
        <w:jc w:val="left"/>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rPr>
        <w:t>1.《</w:t>
      </w:r>
      <w:r>
        <w:rPr>
          <w:rFonts w:hint="eastAsia" w:asciiTheme="minorEastAsia" w:hAnsiTheme="minorEastAsia"/>
          <w:color w:val="auto"/>
          <w:sz w:val="24"/>
        </w:rPr>
        <w:t>响应</w:t>
      </w:r>
      <w:r>
        <w:rPr>
          <w:rFonts w:hint="eastAsia" w:asciiTheme="minorEastAsia" w:hAnsiTheme="minorEastAsia" w:eastAsiaTheme="minorEastAsia"/>
          <w:color w:val="auto"/>
          <w:sz w:val="24"/>
          <w:szCs w:val="24"/>
        </w:rPr>
        <w:t>文件》须包含</w:t>
      </w:r>
      <w:r>
        <w:rPr>
          <w:rFonts w:hint="eastAsia" w:asciiTheme="minorEastAsia" w:hAnsiTheme="minorEastAsia" w:eastAsiaTheme="minorEastAsia"/>
          <w:color w:val="auto"/>
          <w:sz w:val="24"/>
          <w:szCs w:val="24"/>
          <w:highlight w:val="none"/>
        </w:rPr>
        <w:t>：附件</w:t>
      </w:r>
      <w:r>
        <w:rPr>
          <w:rFonts w:hint="eastAsia" w:asciiTheme="minorEastAsia" w:hAnsiTheme="minorEastAsia" w:eastAsiaTheme="minorEastAsia"/>
          <w:color w:val="auto"/>
          <w:sz w:val="24"/>
          <w:szCs w:val="24"/>
          <w:highlight w:val="none"/>
          <w:lang w:val="en-US" w:eastAsia="zh-CN"/>
        </w:rPr>
        <w:t>二</w:t>
      </w:r>
      <w:r>
        <w:rPr>
          <w:rFonts w:hint="eastAsia" w:asciiTheme="minorEastAsia" w:hAnsiTheme="minorEastAsia" w:eastAsiaTheme="minorEastAsia"/>
          <w:color w:val="auto"/>
          <w:sz w:val="24"/>
          <w:szCs w:val="24"/>
          <w:highlight w:val="none"/>
        </w:rPr>
        <w:t>格式</w:t>
      </w:r>
      <w:r>
        <w:rPr>
          <w:rFonts w:hint="eastAsia" w:asciiTheme="minorEastAsia" w:hAnsiTheme="minorEastAsia" w:eastAsiaTheme="minorEastAsia"/>
          <w:b/>
          <w:color w:val="auto"/>
          <w:sz w:val="24"/>
          <w:szCs w:val="24"/>
          <w:highlight w:val="none"/>
        </w:rPr>
        <w:t>1-</w:t>
      </w:r>
      <w:r>
        <w:rPr>
          <w:rFonts w:hint="eastAsia" w:asciiTheme="minorEastAsia" w:hAnsiTheme="minorEastAsia" w:eastAsiaTheme="minorEastAsia"/>
          <w:b/>
          <w:color w:val="auto"/>
          <w:sz w:val="24"/>
          <w:szCs w:val="24"/>
          <w:highlight w:val="none"/>
          <w:lang w:val="en-US" w:eastAsia="zh-CN"/>
        </w:rPr>
        <w:t>7</w:t>
      </w:r>
      <w:r>
        <w:rPr>
          <w:rFonts w:hint="eastAsia" w:asciiTheme="minorEastAsia" w:hAnsiTheme="minorEastAsia" w:eastAsiaTheme="minorEastAsia"/>
          <w:color w:val="auto"/>
          <w:sz w:val="24"/>
          <w:szCs w:val="24"/>
          <w:highlight w:val="none"/>
        </w:rPr>
        <w:t xml:space="preserve">内容； </w:t>
      </w:r>
    </w:p>
    <w:p w14:paraId="440C6B27">
      <w:pPr>
        <w:pStyle w:val="25"/>
        <w:spacing w:line="580" w:lineRule="exact"/>
        <w:ind w:firstLine="480"/>
        <w:jc w:val="left"/>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2.《</w:t>
      </w:r>
      <w:r>
        <w:rPr>
          <w:rFonts w:hint="eastAsia" w:asciiTheme="minorEastAsia" w:hAnsiTheme="minorEastAsia"/>
          <w:color w:val="auto"/>
          <w:sz w:val="24"/>
          <w:highlight w:val="none"/>
        </w:rPr>
        <w:t>响应</w:t>
      </w:r>
      <w:r>
        <w:rPr>
          <w:rFonts w:hint="eastAsia" w:asciiTheme="minorEastAsia" w:hAnsiTheme="minorEastAsia" w:eastAsiaTheme="minorEastAsia"/>
          <w:color w:val="auto"/>
          <w:sz w:val="24"/>
          <w:szCs w:val="24"/>
          <w:highlight w:val="none"/>
        </w:rPr>
        <w:t>文件》正、副本各一份，内容一致，须</w:t>
      </w:r>
      <w:r>
        <w:rPr>
          <w:rFonts w:asciiTheme="minorEastAsia" w:hAnsiTheme="minorEastAsia" w:eastAsiaTheme="minorEastAsia"/>
          <w:color w:val="auto"/>
          <w:sz w:val="24"/>
          <w:szCs w:val="24"/>
          <w:highlight w:val="none"/>
        </w:rPr>
        <w:t>按</w:t>
      </w:r>
      <w:r>
        <w:rPr>
          <w:rFonts w:hint="eastAsia" w:asciiTheme="minorEastAsia" w:hAnsiTheme="minorEastAsia" w:eastAsiaTheme="minorEastAsia"/>
          <w:color w:val="auto"/>
          <w:sz w:val="24"/>
          <w:szCs w:val="24"/>
          <w:highlight w:val="none"/>
        </w:rPr>
        <w:t>要求</w:t>
      </w:r>
      <w:r>
        <w:rPr>
          <w:rFonts w:asciiTheme="minorEastAsia" w:hAnsiTheme="minorEastAsia" w:eastAsiaTheme="minorEastAsia"/>
          <w:color w:val="auto"/>
          <w:sz w:val="24"/>
          <w:szCs w:val="24"/>
          <w:highlight w:val="none"/>
        </w:rPr>
        <w:t>的格式填写、签署和盖章</w:t>
      </w:r>
      <w:r>
        <w:rPr>
          <w:rFonts w:hint="eastAsia" w:asciiTheme="minorEastAsia" w:hAnsiTheme="minorEastAsia" w:eastAsiaTheme="minorEastAsia"/>
          <w:color w:val="auto"/>
          <w:sz w:val="24"/>
          <w:szCs w:val="24"/>
          <w:highlight w:val="none"/>
        </w:rPr>
        <w:t>，文件内文字、数字、证明资料及公章须清晰完整，如模糊不清无法辨认可能导致报价无效。</w:t>
      </w:r>
    </w:p>
    <w:p w14:paraId="6216E56A">
      <w:pPr>
        <w:pStyle w:val="25"/>
        <w:spacing w:line="580" w:lineRule="exact"/>
        <w:ind w:firstLine="480"/>
        <w:jc w:val="left"/>
        <w:rPr>
          <w:rFonts w:cs="宋体" w:asciiTheme="minorEastAsia" w:hAnsiTheme="minorEastAsia" w:eastAsiaTheme="minorEastAsia"/>
          <w:color w:val="auto"/>
          <w:sz w:val="24"/>
          <w:highlight w:val="none"/>
        </w:rPr>
      </w:pPr>
      <w:r>
        <w:rPr>
          <w:rFonts w:hint="eastAsia" w:asciiTheme="minorEastAsia" w:hAnsiTheme="minorEastAsia" w:eastAsiaTheme="minorEastAsia"/>
          <w:color w:val="auto"/>
          <w:sz w:val="24"/>
          <w:szCs w:val="24"/>
          <w:highlight w:val="none"/>
        </w:rPr>
        <w:t>3.《</w:t>
      </w:r>
      <w:r>
        <w:rPr>
          <w:rFonts w:hint="eastAsia" w:asciiTheme="minorEastAsia" w:hAnsiTheme="minorEastAsia"/>
          <w:color w:val="auto"/>
          <w:sz w:val="24"/>
          <w:highlight w:val="none"/>
        </w:rPr>
        <w:t>响应</w:t>
      </w:r>
      <w:r>
        <w:rPr>
          <w:rFonts w:hint="eastAsia" w:asciiTheme="minorEastAsia" w:hAnsiTheme="minorEastAsia" w:eastAsiaTheme="minorEastAsia"/>
          <w:color w:val="auto"/>
          <w:sz w:val="24"/>
          <w:szCs w:val="24"/>
          <w:highlight w:val="none"/>
        </w:rPr>
        <w:t>文件》须</w:t>
      </w:r>
      <w:r>
        <w:rPr>
          <w:rFonts w:hint="eastAsia" w:cs="宋体" w:asciiTheme="minorEastAsia" w:hAnsiTheme="minorEastAsia" w:eastAsiaTheme="minorEastAsia"/>
          <w:color w:val="auto"/>
          <w:sz w:val="24"/>
          <w:highlight w:val="none"/>
        </w:rPr>
        <w:t>密封在档案袋内于提交截止时间前送达至指定地点，逾期不予受理。</w:t>
      </w:r>
    </w:p>
    <w:p w14:paraId="1A5FBE84">
      <w:pPr>
        <w:pStyle w:val="25"/>
        <w:spacing w:line="580" w:lineRule="exact"/>
        <w:ind w:firstLine="480"/>
        <w:jc w:val="left"/>
        <w:rPr>
          <w:rFonts w:asciiTheme="minorEastAsia" w:hAnsiTheme="minorEastAsia" w:eastAsiaTheme="minorEastAsia"/>
          <w:b/>
          <w:color w:val="auto"/>
          <w:sz w:val="24"/>
          <w:szCs w:val="24"/>
          <w:highlight w:val="none"/>
        </w:rPr>
      </w:pPr>
      <w:r>
        <w:rPr>
          <w:rFonts w:hint="eastAsia" w:asciiTheme="minorEastAsia" w:hAnsiTheme="minorEastAsia" w:eastAsiaTheme="minorEastAsia"/>
          <w:b/>
          <w:color w:val="auto"/>
          <w:sz w:val="24"/>
          <w:szCs w:val="24"/>
          <w:highlight w:val="none"/>
        </w:rPr>
        <w:t>四、报价说明</w:t>
      </w:r>
    </w:p>
    <w:p w14:paraId="05554CAC">
      <w:pPr>
        <w:pStyle w:val="25"/>
        <w:spacing w:line="580" w:lineRule="exact"/>
        <w:ind w:firstLine="480"/>
        <w:jc w:val="left"/>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1.</w:t>
      </w:r>
      <w:r>
        <w:rPr>
          <w:rFonts w:hint="eastAsia" w:cs="宋体" w:asciiTheme="minorEastAsia" w:hAnsiTheme="minorEastAsia" w:eastAsiaTheme="minorEastAsia"/>
          <w:color w:val="auto"/>
          <w:sz w:val="24"/>
          <w:szCs w:val="24"/>
          <w:highlight w:val="none"/>
        </w:rPr>
        <w:t>报价为完成附件</w:t>
      </w:r>
      <w:r>
        <w:rPr>
          <w:rFonts w:hint="eastAsia" w:cs="宋体" w:asciiTheme="minorEastAsia" w:hAnsiTheme="minorEastAsia" w:eastAsiaTheme="minorEastAsia"/>
          <w:color w:val="auto"/>
          <w:sz w:val="24"/>
          <w:szCs w:val="24"/>
          <w:highlight w:val="none"/>
          <w:lang w:val="en-US" w:eastAsia="zh-CN"/>
        </w:rPr>
        <w:t>一</w:t>
      </w:r>
      <w:r>
        <w:rPr>
          <w:rFonts w:hint="eastAsia" w:cs="宋体" w:asciiTheme="minorEastAsia" w:hAnsiTheme="minorEastAsia" w:eastAsiaTheme="minorEastAsia"/>
          <w:color w:val="auto"/>
          <w:sz w:val="24"/>
          <w:szCs w:val="24"/>
          <w:highlight w:val="none"/>
        </w:rPr>
        <w:t>《合同》所列全部内容的价格。</w:t>
      </w:r>
    </w:p>
    <w:p w14:paraId="2FEB5F53">
      <w:pPr>
        <w:pStyle w:val="25"/>
        <w:spacing w:line="580" w:lineRule="exact"/>
        <w:ind w:firstLine="480"/>
        <w:jc w:val="left"/>
        <w:rPr>
          <w:rFonts w:cs="宋体" w:asciiTheme="minorEastAsia" w:hAnsiTheme="minorEastAsia" w:eastAsiaTheme="minorEastAsia"/>
          <w:color w:val="auto"/>
          <w:sz w:val="24"/>
          <w:highlight w:val="none"/>
        </w:rPr>
      </w:pPr>
      <w:r>
        <w:rPr>
          <w:rFonts w:hint="eastAsia" w:asciiTheme="minorEastAsia" w:hAnsiTheme="minorEastAsia" w:eastAsiaTheme="minorEastAsia"/>
          <w:color w:val="auto"/>
          <w:sz w:val="24"/>
          <w:szCs w:val="24"/>
          <w:highlight w:val="none"/>
        </w:rPr>
        <w:t>2.</w:t>
      </w:r>
      <w:r>
        <w:rPr>
          <w:rFonts w:hint="eastAsia" w:cs="宋体" w:asciiTheme="minorEastAsia" w:hAnsiTheme="minorEastAsia" w:eastAsiaTheme="minorEastAsia"/>
          <w:color w:val="auto"/>
          <w:sz w:val="24"/>
          <w:highlight w:val="none"/>
        </w:rPr>
        <w:t>报价不得</w:t>
      </w:r>
      <w:r>
        <w:rPr>
          <w:rFonts w:hint="eastAsia" w:cs="宋体" w:asciiTheme="minorEastAsia" w:hAnsiTheme="minorEastAsia" w:eastAsiaTheme="minorEastAsia"/>
          <w:color w:val="auto"/>
          <w:sz w:val="24"/>
          <w:highlight w:val="none"/>
          <w:lang w:val="en-US" w:eastAsia="zh-CN"/>
        </w:rPr>
        <w:t>高</w:t>
      </w:r>
      <w:r>
        <w:rPr>
          <w:rFonts w:hint="eastAsia" w:cs="宋体" w:asciiTheme="minorEastAsia" w:hAnsiTheme="minorEastAsia" w:eastAsiaTheme="minorEastAsia"/>
          <w:color w:val="auto"/>
          <w:sz w:val="24"/>
          <w:highlight w:val="none"/>
        </w:rPr>
        <w:t>于本项目概算，否则视为无效报价。</w:t>
      </w:r>
    </w:p>
    <w:p w14:paraId="6ECE99DE">
      <w:pPr>
        <w:pStyle w:val="25"/>
        <w:spacing w:line="580" w:lineRule="exact"/>
        <w:ind w:firstLine="480"/>
        <w:jc w:val="left"/>
        <w:rPr>
          <w:rFonts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highlight w:val="none"/>
        </w:rPr>
        <w:t>3.报价有效期：</w:t>
      </w:r>
      <w:r>
        <w:rPr>
          <w:rFonts w:asciiTheme="minorEastAsia" w:hAnsiTheme="minorEastAsia" w:eastAsiaTheme="minorEastAsia"/>
          <w:color w:val="auto"/>
          <w:sz w:val="24"/>
          <w:szCs w:val="24"/>
          <w:highlight w:val="none"/>
        </w:rPr>
        <w:t>从</w:t>
      </w:r>
      <w:r>
        <w:rPr>
          <w:rFonts w:hint="eastAsia" w:asciiTheme="minorEastAsia" w:hAnsiTheme="minorEastAsia" w:eastAsiaTheme="minorEastAsia"/>
          <w:color w:val="auto"/>
          <w:sz w:val="24"/>
          <w:szCs w:val="24"/>
          <w:highlight w:val="none"/>
        </w:rPr>
        <w:t>报价</w:t>
      </w:r>
      <w:r>
        <w:rPr>
          <w:rFonts w:asciiTheme="minorEastAsia" w:hAnsiTheme="minorEastAsia" w:eastAsiaTheme="minorEastAsia"/>
          <w:color w:val="auto"/>
          <w:sz w:val="24"/>
          <w:szCs w:val="24"/>
          <w:highlight w:val="none"/>
        </w:rPr>
        <w:t>文件提交截止之日算起</w:t>
      </w:r>
      <w:r>
        <w:rPr>
          <w:rFonts w:hint="eastAsia" w:asciiTheme="minorEastAsia" w:hAnsiTheme="minorEastAsia" w:eastAsiaTheme="minorEastAsia"/>
          <w:color w:val="auto"/>
          <w:sz w:val="24"/>
          <w:szCs w:val="24"/>
          <w:highlight w:val="none"/>
          <w:u w:val="single"/>
        </w:rPr>
        <w:t xml:space="preserve"> 30个</w:t>
      </w:r>
      <w:r>
        <w:rPr>
          <w:rFonts w:asciiTheme="minorEastAsia" w:hAnsiTheme="minorEastAsia" w:eastAsiaTheme="minorEastAsia"/>
          <w:color w:val="auto"/>
          <w:sz w:val="24"/>
          <w:szCs w:val="24"/>
          <w:highlight w:val="none"/>
        </w:rPr>
        <w:t>日历</w:t>
      </w:r>
      <w:r>
        <w:rPr>
          <w:rFonts w:hint="eastAsia" w:asciiTheme="minorEastAsia" w:hAnsiTheme="minorEastAsia" w:eastAsiaTheme="minorEastAsia"/>
          <w:color w:val="auto"/>
          <w:sz w:val="24"/>
          <w:szCs w:val="24"/>
          <w:highlight w:val="none"/>
        </w:rPr>
        <w:t>日</w:t>
      </w:r>
      <w:r>
        <w:rPr>
          <w:rFonts w:asciiTheme="minorEastAsia" w:hAnsiTheme="minorEastAsia" w:eastAsiaTheme="minorEastAsia"/>
          <w:color w:val="auto"/>
          <w:sz w:val="24"/>
          <w:szCs w:val="24"/>
          <w:highlight w:val="none"/>
        </w:rPr>
        <w:t>。</w:t>
      </w:r>
    </w:p>
    <w:p w14:paraId="348C918F">
      <w:pPr>
        <w:pStyle w:val="25"/>
        <w:spacing w:line="580" w:lineRule="exact"/>
        <w:ind w:firstLine="480"/>
        <w:jc w:val="left"/>
        <w:rPr>
          <w:rFonts w:asciiTheme="minorEastAsia" w:hAnsiTheme="minorEastAsia" w:eastAsiaTheme="minorEastAsia"/>
          <w:b/>
          <w:color w:val="auto"/>
          <w:sz w:val="24"/>
          <w:szCs w:val="24"/>
          <w:highlight w:val="none"/>
        </w:rPr>
      </w:pPr>
      <w:r>
        <w:rPr>
          <w:rFonts w:hint="eastAsia" w:asciiTheme="minorEastAsia" w:hAnsiTheme="minorEastAsia" w:eastAsiaTheme="minorEastAsia"/>
          <w:b/>
          <w:color w:val="auto"/>
          <w:sz w:val="24"/>
          <w:szCs w:val="24"/>
          <w:highlight w:val="none"/>
        </w:rPr>
        <w:t>五、评审方法</w:t>
      </w:r>
    </w:p>
    <w:p w14:paraId="3901B3A2">
      <w:pPr>
        <w:pStyle w:val="25"/>
        <w:spacing w:line="580" w:lineRule="exact"/>
        <w:ind w:firstLine="480" w:firstLineChars="200"/>
        <w:jc w:val="left"/>
        <w:rPr>
          <w:rFonts w:asciiTheme="minorEastAsia" w:hAnsiTheme="minorEastAsia" w:eastAsiaTheme="minorEastAsia"/>
          <w:color w:val="auto"/>
          <w:sz w:val="24"/>
          <w:highlight w:val="none"/>
        </w:rPr>
      </w:pPr>
      <w:r>
        <w:rPr>
          <w:rFonts w:hint="eastAsia" w:cs="宋体" w:asciiTheme="minorEastAsia" w:hAnsiTheme="minorEastAsia" w:eastAsiaTheme="minorEastAsia"/>
          <w:color w:val="auto"/>
          <w:sz w:val="24"/>
          <w:highlight w:val="none"/>
          <w:lang w:val="zh-CN"/>
        </w:rPr>
        <w:t>1</w:t>
      </w:r>
      <w:r>
        <w:rPr>
          <w:rFonts w:hint="eastAsia" w:cs="宋体" w:asciiTheme="minorEastAsia" w:hAnsiTheme="minorEastAsia" w:eastAsiaTheme="minorEastAsia"/>
          <w:b/>
          <w:color w:val="auto"/>
          <w:sz w:val="24"/>
          <w:highlight w:val="none"/>
          <w:lang w:val="zh-CN"/>
        </w:rPr>
        <w:t>.</w:t>
      </w:r>
      <w:r>
        <w:rPr>
          <w:rFonts w:hint="eastAsia" w:cs="宋体" w:asciiTheme="minorEastAsia" w:hAnsiTheme="minorEastAsia" w:eastAsiaTheme="minorEastAsia"/>
          <w:color w:val="auto"/>
          <w:sz w:val="24"/>
          <w:highlight w:val="none"/>
        </w:rPr>
        <w:t>评审方法：</w:t>
      </w:r>
      <w:r>
        <w:rPr>
          <w:rFonts w:hint="eastAsia" w:cs="宋体" w:asciiTheme="minorEastAsia" w:hAnsiTheme="minorEastAsia" w:eastAsiaTheme="minorEastAsia"/>
          <w:b/>
          <w:color w:val="auto"/>
          <w:sz w:val="24"/>
          <w:highlight w:val="none"/>
          <w:u w:val="single"/>
        </w:rPr>
        <w:t>有效最低价法</w:t>
      </w:r>
      <w:r>
        <w:rPr>
          <w:rFonts w:hint="eastAsia" w:cs="宋体" w:asciiTheme="minorEastAsia" w:hAnsiTheme="minorEastAsia" w:eastAsiaTheme="minorEastAsia"/>
          <w:color w:val="auto"/>
          <w:sz w:val="24"/>
          <w:highlight w:val="none"/>
        </w:rPr>
        <w:t>，是指报价人《响应文件》满足本项目《竞争性报价文件》所列全部实质性要求且报价最低的报价人为</w:t>
      </w:r>
      <w:r>
        <w:rPr>
          <w:rFonts w:hint="eastAsia" w:asciiTheme="minorEastAsia" w:hAnsiTheme="minorEastAsia" w:eastAsiaTheme="minorEastAsia"/>
          <w:color w:val="auto"/>
          <w:sz w:val="24"/>
          <w:highlight w:val="none"/>
        </w:rPr>
        <w:t>成交</w:t>
      </w:r>
      <w:r>
        <w:rPr>
          <w:rFonts w:hint="eastAsia" w:ascii="宋体" w:hAnsi="宋体"/>
          <w:color w:val="auto"/>
          <w:sz w:val="24"/>
          <w:highlight w:val="none"/>
        </w:rPr>
        <w:t>候选人</w:t>
      </w:r>
      <w:r>
        <w:rPr>
          <w:rFonts w:hint="eastAsia" w:asciiTheme="minorEastAsia" w:hAnsiTheme="minorEastAsia" w:eastAsiaTheme="minorEastAsia"/>
          <w:color w:val="auto"/>
          <w:sz w:val="24"/>
          <w:highlight w:val="none"/>
        </w:rPr>
        <w:t>。</w:t>
      </w:r>
    </w:p>
    <w:p w14:paraId="481F36A8">
      <w:pPr>
        <w:pStyle w:val="25"/>
        <w:spacing w:line="580" w:lineRule="exact"/>
        <w:ind w:firstLine="480" w:firstLineChars="200"/>
        <w:jc w:val="left"/>
        <w:rPr>
          <w:rFonts w:cs="宋体"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szCs w:val="24"/>
          <w:highlight w:val="none"/>
        </w:rPr>
        <w:t>如两家及以上有效报价人报价相同且最低的，须再次进行报价，直至产生最低报价；</w:t>
      </w:r>
    </w:p>
    <w:p w14:paraId="1F6A5F7B">
      <w:pPr>
        <w:pStyle w:val="25"/>
        <w:spacing w:line="580" w:lineRule="exact"/>
        <w:ind w:firstLine="480"/>
        <w:jc w:val="left"/>
        <w:rPr>
          <w:rFonts w:hint="eastAsia" w:cs="宋体" w:asciiTheme="minorEastAsia" w:hAnsiTheme="minorEastAsia" w:eastAsiaTheme="minorEastAsia"/>
          <w:color w:val="auto"/>
          <w:sz w:val="24"/>
        </w:rPr>
      </w:pPr>
      <w:r>
        <w:rPr>
          <w:rFonts w:hint="eastAsia" w:asciiTheme="minorEastAsia" w:hAnsiTheme="minorEastAsia" w:eastAsiaTheme="minorEastAsia"/>
          <w:b/>
          <w:color w:val="auto"/>
          <w:sz w:val="24"/>
          <w:szCs w:val="24"/>
          <w:highlight w:val="none"/>
        </w:rPr>
        <w:t>六、合同签订：</w:t>
      </w:r>
      <w:r>
        <w:rPr>
          <w:rFonts w:hint="eastAsia" w:asciiTheme="minorEastAsia" w:hAnsiTheme="minorEastAsia" w:eastAsiaTheme="minorEastAsia"/>
          <w:color w:val="auto"/>
          <w:sz w:val="24"/>
          <w:szCs w:val="24"/>
          <w:highlight w:val="none"/>
        </w:rPr>
        <w:t>本项目</w:t>
      </w:r>
      <w:r>
        <w:rPr>
          <w:rFonts w:hint="eastAsia" w:cs="宋体" w:asciiTheme="minorEastAsia" w:hAnsiTheme="minorEastAsia" w:eastAsiaTheme="minorEastAsia"/>
          <w:color w:val="auto"/>
          <w:sz w:val="24"/>
          <w:highlight w:val="none"/>
        </w:rPr>
        <w:t>成交后，甲（采购人）乙（成交供应商）双方签订附件</w:t>
      </w:r>
      <w:r>
        <w:rPr>
          <w:rFonts w:hint="eastAsia" w:cs="宋体" w:asciiTheme="minorEastAsia" w:hAnsiTheme="minorEastAsia" w:eastAsiaTheme="minorEastAsia"/>
          <w:color w:val="auto"/>
          <w:sz w:val="24"/>
          <w:highlight w:val="none"/>
          <w:lang w:val="en-US" w:eastAsia="zh-CN"/>
        </w:rPr>
        <w:t>二</w:t>
      </w:r>
      <w:r>
        <w:rPr>
          <w:rFonts w:hint="eastAsia" w:cs="宋体" w:asciiTheme="minorEastAsia" w:hAnsiTheme="minorEastAsia" w:eastAsiaTheme="minorEastAsia"/>
          <w:color w:val="auto"/>
          <w:sz w:val="24"/>
          <w:highlight w:val="none"/>
        </w:rPr>
        <w:t>《合同》，</w:t>
      </w:r>
      <w:r>
        <w:rPr>
          <w:rFonts w:hint="eastAsia" w:cs="宋体" w:asciiTheme="minorEastAsia" w:hAnsiTheme="minorEastAsia" w:eastAsiaTheme="minorEastAsia"/>
          <w:color w:val="auto"/>
          <w:sz w:val="24"/>
        </w:rPr>
        <w:t>乙方须严格履行合同所列相关责任和义务。</w:t>
      </w:r>
    </w:p>
    <w:p w14:paraId="08277C43">
      <w:pPr>
        <w:pStyle w:val="25"/>
        <w:spacing w:line="480" w:lineRule="auto"/>
        <w:ind w:firstLine="480" w:firstLineChars="200"/>
        <w:jc w:val="left"/>
        <w:rPr>
          <w:rFonts w:hint="eastAsia" w:cs="宋体" w:asciiTheme="minorEastAsia" w:hAnsiTheme="minorEastAsia" w:eastAsiaTheme="minorEastAsia"/>
          <w:color w:val="auto"/>
          <w:sz w:val="24"/>
        </w:rPr>
      </w:pPr>
      <w:r>
        <w:rPr>
          <w:rFonts w:hint="eastAsia" w:cs="宋体" w:asciiTheme="minorEastAsia" w:hAnsiTheme="minorEastAsia"/>
          <w:b/>
          <w:color w:val="auto"/>
          <w:kern w:val="0"/>
          <w:sz w:val="24"/>
        </w:rPr>
        <w:t>七</w:t>
      </w:r>
      <w:r>
        <w:rPr>
          <w:rFonts w:hint="eastAsia" w:asciiTheme="minorEastAsia" w:hAnsiTheme="minorEastAsia"/>
          <w:b/>
          <w:color w:val="auto"/>
          <w:sz w:val="24"/>
        </w:rPr>
        <w:t>、报价保证金：</w:t>
      </w:r>
      <w:r>
        <w:rPr>
          <w:rFonts w:hint="eastAsia" w:asciiTheme="minorEastAsia" w:hAnsiTheme="minorEastAsia"/>
          <w:color w:val="auto"/>
          <w:kern w:val="0"/>
          <w:sz w:val="24"/>
          <w:highlight w:val="none"/>
          <w:u w:val="single"/>
          <w:lang w:val="en-US" w:eastAsia="zh-CN"/>
        </w:rPr>
        <w:t>2025</w:t>
      </w:r>
      <w:r>
        <w:rPr>
          <w:rFonts w:hint="eastAsia" w:asciiTheme="minorEastAsia" w:hAnsiTheme="minorEastAsia"/>
          <w:color w:val="auto"/>
          <w:kern w:val="0"/>
          <w:sz w:val="24"/>
        </w:rPr>
        <w:t>年</w:t>
      </w:r>
      <w:r>
        <w:rPr>
          <w:rFonts w:hint="eastAsia" w:asciiTheme="minorEastAsia" w:hAnsiTheme="minorEastAsia"/>
          <w:color w:val="auto"/>
          <w:kern w:val="0"/>
          <w:sz w:val="24"/>
          <w:u w:val="single"/>
          <w:lang w:val="en-US" w:eastAsia="zh-CN"/>
        </w:rPr>
        <w:t xml:space="preserve"> 8</w:t>
      </w:r>
      <w:r>
        <w:rPr>
          <w:rFonts w:hint="eastAsia" w:asciiTheme="minorEastAsia" w:hAnsiTheme="minorEastAsia"/>
          <w:color w:val="auto"/>
          <w:kern w:val="0"/>
          <w:sz w:val="24"/>
          <w:highlight w:val="none"/>
        </w:rPr>
        <w:t>月</w:t>
      </w:r>
      <w:r>
        <w:rPr>
          <w:rFonts w:hint="eastAsia" w:asciiTheme="minorEastAsia" w:hAnsiTheme="minorEastAsia"/>
          <w:color w:val="auto"/>
          <w:kern w:val="0"/>
          <w:sz w:val="24"/>
          <w:highlight w:val="none"/>
          <w:lang w:val="en-US" w:eastAsia="zh-CN"/>
        </w:rPr>
        <w:t xml:space="preserve"> </w:t>
      </w:r>
      <w:r>
        <w:rPr>
          <w:rFonts w:hint="eastAsia" w:asciiTheme="minorEastAsia" w:hAnsiTheme="minorEastAsia"/>
          <w:color w:val="auto"/>
          <w:kern w:val="0"/>
          <w:sz w:val="24"/>
          <w:highlight w:val="none"/>
          <w:u w:val="single"/>
          <w:lang w:val="en-US" w:eastAsia="zh-CN"/>
        </w:rPr>
        <w:t xml:space="preserve"> 5  </w:t>
      </w:r>
      <w:r>
        <w:rPr>
          <w:rFonts w:hint="eastAsia" w:asciiTheme="minorEastAsia" w:hAnsiTheme="minorEastAsia"/>
          <w:color w:val="auto"/>
          <w:kern w:val="0"/>
          <w:sz w:val="24"/>
          <w:highlight w:val="none"/>
          <w:lang w:val="en-US" w:eastAsia="zh-CN"/>
        </w:rPr>
        <w:t xml:space="preserve"> </w:t>
      </w:r>
      <w:r>
        <w:rPr>
          <w:rFonts w:hint="eastAsia" w:asciiTheme="minorEastAsia" w:hAnsiTheme="minorEastAsia"/>
          <w:color w:val="auto"/>
          <w:kern w:val="0"/>
          <w:sz w:val="24"/>
          <w:highlight w:val="none"/>
        </w:rPr>
        <w:t>日</w:t>
      </w:r>
      <w:r>
        <w:rPr>
          <w:rFonts w:hint="eastAsia" w:asciiTheme="minorEastAsia" w:hAnsiTheme="minorEastAsia"/>
          <w:color w:val="auto"/>
          <w:kern w:val="0"/>
          <w:sz w:val="24"/>
          <w:highlight w:val="none"/>
          <w:u w:val="single"/>
          <w:lang w:val="en-US" w:eastAsia="zh-CN"/>
        </w:rPr>
        <w:t>1</w:t>
      </w:r>
      <w:r>
        <w:rPr>
          <w:rFonts w:hint="eastAsia" w:asciiTheme="minorEastAsia" w:hAnsiTheme="minorEastAsia"/>
          <w:color w:val="auto"/>
          <w:kern w:val="0"/>
          <w:sz w:val="24"/>
          <w:highlight w:val="none"/>
          <w:u w:val="single"/>
          <w:lang w:val="en-US" w:eastAsia="zh-CN"/>
        </w:rPr>
        <w:t>8：00</w:t>
      </w:r>
      <w:r>
        <w:rPr>
          <w:rFonts w:hint="eastAsia" w:asciiTheme="minorEastAsia" w:hAnsiTheme="minorEastAsia"/>
          <w:color w:val="auto"/>
          <w:kern w:val="0"/>
          <w:sz w:val="24"/>
          <w:highlight w:val="none"/>
        </w:rPr>
        <w:t>前</w:t>
      </w:r>
      <w:r>
        <w:rPr>
          <w:rFonts w:hint="eastAsia" w:asciiTheme="minorEastAsia" w:hAnsiTheme="minorEastAsia"/>
          <w:color w:val="auto"/>
          <w:kern w:val="0"/>
          <w:sz w:val="24"/>
        </w:rPr>
        <w:t>通过转账方式缴纳报价保证金</w:t>
      </w:r>
      <w:r>
        <w:rPr>
          <w:rFonts w:hint="eastAsia" w:asciiTheme="minorEastAsia" w:hAnsiTheme="minorEastAsia"/>
          <w:color w:val="auto"/>
          <w:kern w:val="0"/>
          <w:sz w:val="24"/>
          <w:u w:val="single"/>
        </w:rPr>
        <w:t xml:space="preserve"> </w:t>
      </w:r>
      <w:r>
        <w:rPr>
          <w:rFonts w:hint="eastAsia" w:asciiTheme="minorEastAsia" w:hAnsiTheme="minorEastAsia"/>
          <w:b/>
          <w:color w:val="auto"/>
          <w:kern w:val="0"/>
          <w:sz w:val="24"/>
          <w:u w:val="single"/>
          <w:lang w:val="en-US" w:eastAsia="zh-CN"/>
        </w:rPr>
        <w:t>壹</w:t>
      </w:r>
      <w:r>
        <w:rPr>
          <w:rFonts w:hint="eastAsia" w:asciiTheme="minorEastAsia" w:hAnsiTheme="minorEastAsia"/>
          <w:b/>
          <w:color w:val="auto"/>
          <w:kern w:val="0"/>
          <w:sz w:val="24"/>
          <w:u w:val="single"/>
        </w:rPr>
        <w:t xml:space="preserve">仟元 </w:t>
      </w:r>
      <w:r>
        <w:rPr>
          <w:rFonts w:hint="eastAsia" w:asciiTheme="minorEastAsia" w:hAnsiTheme="minorEastAsia"/>
          <w:b/>
          <w:color w:val="auto"/>
          <w:kern w:val="0"/>
          <w:sz w:val="24"/>
        </w:rPr>
        <w:t>整</w:t>
      </w:r>
      <w:r>
        <w:rPr>
          <w:rFonts w:hint="eastAsia" w:asciiTheme="minorEastAsia" w:hAnsiTheme="minorEastAsia"/>
          <w:color w:val="auto"/>
          <w:kern w:val="0"/>
          <w:sz w:val="24"/>
        </w:rPr>
        <w:t>，如成交</w:t>
      </w:r>
      <w:r>
        <w:rPr>
          <w:rFonts w:hint="eastAsia" w:cs="宋体" w:asciiTheme="minorEastAsia" w:hAnsiTheme="minorEastAsia" w:eastAsiaTheme="minorEastAsia"/>
          <w:color w:val="auto"/>
          <w:sz w:val="24"/>
        </w:rPr>
        <w:t>，待缴纳履约保证金后无息退还；如未成交，竞争性报价结果公示后无息退还。</w:t>
      </w:r>
    </w:p>
    <w:p w14:paraId="3B98E923">
      <w:pPr>
        <w:pStyle w:val="25"/>
        <w:spacing w:line="480" w:lineRule="auto"/>
        <w:ind w:firstLine="480" w:firstLineChars="200"/>
        <w:jc w:val="left"/>
        <w:rPr>
          <w:rFonts w:hint="eastAsia" w:asciiTheme="minorEastAsia" w:hAnsiTheme="minorEastAsia"/>
          <w:bCs/>
          <w:color w:val="auto"/>
          <w:sz w:val="24"/>
          <w:lang w:val="zh-CN"/>
        </w:rPr>
      </w:pPr>
      <w:r>
        <w:rPr>
          <w:rFonts w:hint="eastAsia" w:cs="宋体" w:asciiTheme="minorEastAsia" w:hAnsiTheme="minorEastAsia" w:eastAsiaTheme="minorEastAsia"/>
          <w:b/>
          <w:bCs/>
          <w:color w:val="auto"/>
          <w:sz w:val="24"/>
          <w:lang w:val="zh-CN"/>
        </w:rPr>
        <w:t>转账资料：</w:t>
      </w:r>
      <w:r>
        <w:rPr>
          <w:rFonts w:hint="eastAsia" w:cs="宋体" w:asciiTheme="minorEastAsia" w:hAnsiTheme="minorEastAsia" w:eastAsiaTheme="minorEastAsia"/>
          <w:color w:val="auto"/>
          <w:sz w:val="24"/>
          <w:lang w:val="zh-CN"/>
        </w:rPr>
        <w:t>账号名称：</w:t>
      </w:r>
      <w:r>
        <w:rPr>
          <w:rFonts w:hint="eastAsia" w:asciiTheme="minorEastAsia" w:hAnsiTheme="minorEastAsia"/>
          <w:bCs/>
          <w:color w:val="auto"/>
          <w:sz w:val="24"/>
          <w:lang w:val="zh-CN"/>
        </w:rPr>
        <w:t>宿州百大农产品物流有限责任公司</w:t>
      </w:r>
    </w:p>
    <w:p w14:paraId="381E7072">
      <w:pPr>
        <w:pStyle w:val="25"/>
        <w:spacing w:line="480" w:lineRule="auto"/>
        <w:ind w:firstLine="1680" w:firstLineChars="700"/>
        <w:jc w:val="left"/>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开户行：</w:t>
      </w:r>
      <w:r>
        <w:rPr>
          <w:rFonts w:hint="eastAsia" w:asciiTheme="minorEastAsia" w:hAnsiTheme="minorEastAsia"/>
          <w:bCs/>
          <w:color w:val="auto"/>
          <w:sz w:val="24"/>
          <w:lang w:val="zh-CN"/>
        </w:rPr>
        <w:t>徽商银行宿州磬云路支行</w:t>
      </w:r>
      <w:r>
        <w:rPr>
          <w:rFonts w:hint="eastAsia" w:cs="宋体" w:asciiTheme="minorEastAsia" w:hAnsiTheme="minorEastAsia" w:eastAsiaTheme="minorEastAsia"/>
          <w:color w:val="auto"/>
          <w:sz w:val="24"/>
        </w:rPr>
        <w:t xml:space="preserve">   账号：</w:t>
      </w:r>
      <w:r>
        <w:rPr>
          <w:rFonts w:hint="eastAsia" w:asciiTheme="minorEastAsia" w:hAnsiTheme="minorEastAsia"/>
          <w:bCs/>
          <w:color w:val="auto"/>
          <w:sz w:val="24"/>
          <w:lang w:val="zh-CN"/>
        </w:rPr>
        <w:t>2511101021000002929</w:t>
      </w:r>
    </w:p>
    <w:p w14:paraId="49327C3B">
      <w:pPr>
        <w:pStyle w:val="25"/>
        <w:spacing w:line="480" w:lineRule="auto"/>
        <w:ind w:firstLine="480" w:firstLineChars="200"/>
        <w:jc w:val="left"/>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 xml:space="preserve">    </w:t>
      </w:r>
      <w:r>
        <w:rPr>
          <w:rFonts w:hint="eastAsia" w:cs="宋体" w:asciiTheme="minorEastAsia" w:hAnsiTheme="minorEastAsia" w:eastAsiaTheme="minorEastAsia"/>
          <w:color w:val="auto"/>
          <w:sz w:val="24"/>
          <w:lang w:val="zh-CN"/>
        </w:rPr>
        <w:t>（转</w:t>
      </w:r>
      <w:r>
        <w:rPr>
          <w:rFonts w:hint="eastAsia" w:cs="宋体" w:asciiTheme="minorEastAsia" w:hAnsiTheme="minorEastAsia" w:eastAsiaTheme="minorEastAsia"/>
          <w:color w:val="auto"/>
          <w:sz w:val="24"/>
          <w:lang w:val="en-US" w:eastAsia="zh-CN"/>
        </w:rPr>
        <w:t>账</w:t>
      </w:r>
      <w:r>
        <w:rPr>
          <w:rFonts w:hint="eastAsia" w:cs="宋体" w:asciiTheme="minorEastAsia" w:hAnsiTheme="minorEastAsia" w:eastAsiaTheme="minorEastAsia"/>
          <w:color w:val="auto"/>
          <w:sz w:val="24"/>
          <w:lang w:val="zh-CN"/>
        </w:rPr>
        <w:t>时请备注“</w:t>
      </w:r>
      <w:r>
        <w:rPr>
          <w:rFonts w:hint="eastAsia" w:cs="Times New Roman" w:asciiTheme="minorEastAsia" w:hAnsiTheme="minorEastAsia"/>
          <w:bCs/>
          <w:color w:val="auto"/>
          <w:sz w:val="24"/>
          <w:lang w:val="en-US" w:eastAsia="zh-CN"/>
        </w:rPr>
        <w:t>宿州百大涉税服务项目</w:t>
      </w:r>
      <w:r>
        <w:rPr>
          <w:rFonts w:hint="eastAsia" w:eastAsia="宋体" w:cs="Times New Roman" w:asciiTheme="minorEastAsia" w:hAnsiTheme="minorEastAsia"/>
          <w:bCs/>
          <w:color w:val="auto"/>
          <w:sz w:val="24"/>
          <w:lang w:val="zh-CN"/>
        </w:rPr>
        <w:t>报</w:t>
      </w:r>
      <w:r>
        <w:rPr>
          <w:rFonts w:hint="eastAsia" w:cs="宋体" w:asciiTheme="minorEastAsia" w:hAnsiTheme="minorEastAsia" w:eastAsiaTheme="minorEastAsia"/>
          <w:color w:val="auto"/>
          <w:sz w:val="24"/>
        </w:rPr>
        <w:t>价保证金</w:t>
      </w:r>
      <w:r>
        <w:rPr>
          <w:rFonts w:hint="eastAsia" w:cs="宋体" w:asciiTheme="minorEastAsia" w:hAnsiTheme="minorEastAsia" w:eastAsiaTheme="minorEastAsia"/>
          <w:color w:val="auto"/>
          <w:sz w:val="24"/>
          <w:lang w:val="zh-CN"/>
        </w:rPr>
        <w:t>”）</w:t>
      </w:r>
    </w:p>
    <w:p w14:paraId="04389B5E">
      <w:pPr>
        <w:widowControl/>
        <w:spacing w:line="580" w:lineRule="exact"/>
        <w:ind w:firstLine="480" w:firstLineChars="200"/>
        <w:jc w:val="left"/>
        <w:rPr>
          <w:rFonts w:hint="eastAsia" w:cs="宋体" w:asciiTheme="minorEastAsia" w:hAnsiTheme="minorEastAsia" w:eastAsiaTheme="minorEastAsia"/>
          <w:b/>
          <w:color w:val="auto"/>
          <w:kern w:val="0"/>
          <w:sz w:val="24"/>
          <w:lang w:val="en-US" w:eastAsia="zh-CN"/>
        </w:rPr>
      </w:pPr>
      <w:r>
        <w:rPr>
          <w:rFonts w:hint="eastAsia" w:cs="Times New Roman" w:asciiTheme="minorEastAsia" w:hAnsiTheme="minorEastAsia"/>
          <w:b/>
          <w:color w:val="auto"/>
          <w:kern w:val="0"/>
          <w:sz w:val="24"/>
          <w:lang w:val="en-US" w:eastAsia="zh-CN"/>
        </w:rPr>
        <w:t>八</w:t>
      </w:r>
      <w:r>
        <w:rPr>
          <w:rFonts w:hint="eastAsia" w:cs="Times New Roman" w:asciiTheme="minorEastAsia" w:hAnsiTheme="minorEastAsia"/>
          <w:b/>
          <w:color w:val="auto"/>
          <w:kern w:val="0"/>
          <w:sz w:val="24"/>
        </w:rPr>
        <w:t>、</w:t>
      </w:r>
      <w:r>
        <w:rPr>
          <w:rFonts w:hint="eastAsia" w:asciiTheme="minorEastAsia" w:hAnsiTheme="minorEastAsia"/>
          <w:b/>
          <w:color w:val="auto"/>
          <w:sz w:val="24"/>
        </w:rPr>
        <w:t>响应</w:t>
      </w:r>
      <w:r>
        <w:rPr>
          <w:rFonts w:hint="eastAsia" w:cs="Times New Roman" w:asciiTheme="minorEastAsia" w:hAnsiTheme="minorEastAsia"/>
          <w:b/>
          <w:color w:val="auto"/>
          <w:kern w:val="0"/>
          <w:sz w:val="24"/>
        </w:rPr>
        <w:t>文件提交截止时间：</w:t>
      </w:r>
      <w:r>
        <w:rPr>
          <w:rFonts w:hint="eastAsia" w:cs="Times New Roman" w:asciiTheme="minorEastAsia" w:hAnsiTheme="minorEastAsia"/>
          <w:b/>
          <w:color w:val="auto"/>
          <w:kern w:val="0"/>
          <w:sz w:val="24"/>
          <w:highlight w:val="none"/>
        </w:rPr>
        <w:t>202</w:t>
      </w:r>
      <w:r>
        <w:rPr>
          <w:rFonts w:hint="eastAsia" w:cs="Times New Roman" w:asciiTheme="minorEastAsia" w:hAnsiTheme="minorEastAsia"/>
          <w:b/>
          <w:color w:val="auto"/>
          <w:kern w:val="0"/>
          <w:sz w:val="24"/>
          <w:highlight w:val="none"/>
          <w:lang w:val="en-US" w:eastAsia="zh-CN"/>
        </w:rPr>
        <w:t>5</w:t>
      </w:r>
      <w:r>
        <w:rPr>
          <w:rFonts w:hint="eastAsia" w:cs="Times New Roman" w:asciiTheme="minorEastAsia" w:hAnsiTheme="minorEastAsia"/>
          <w:b/>
          <w:color w:val="auto"/>
          <w:kern w:val="0"/>
          <w:sz w:val="24"/>
          <w:highlight w:val="none"/>
        </w:rPr>
        <w:t>年</w:t>
      </w:r>
      <w:r>
        <w:rPr>
          <w:rFonts w:hint="eastAsia" w:cs="Times New Roman" w:asciiTheme="minorEastAsia" w:hAnsiTheme="minorEastAsia"/>
          <w:b/>
          <w:color w:val="auto"/>
          <w:kern w:val="0"/>
          <w:sz w:val="24"/>
          <w:highlight w:val="none"/>
          <w:lang w:val="en-US" w:eastAsia="zh-CN"/>
        </w:rPr>
        <w:t>8</w:t>
      </w:r>
      <w:r>
        <w:rPr>
          <w:rFonts w:hint="eastAsia" w:cs="Times New Roman" w:asciiTheme="minorEastAsia" w:hAnsiTheme="minorEastAsia"/>
          <w:b/>
          <w:color w:val="auto"/>
          <w:kern w:val="0"/>
          <w:sz w:val="24"/>
          <w:highlight w:val="none"/>
        </w:rPr>
        <w:t>月</w:t>
      </w:r>
      <w:r>
        <w:rPr>
          <w:rFonts w:hint="eastAsia" w:cs="Times New Roman" w:asciiTheme="minorEastAsia" w:hAnsiTheme="minorEastAsia"/>
          <w:b/>
          <w:color w:val="auto"/>
          <w:kern w:val="0"/>
          <w:sz w:val="24"/>
          <w:highlight w:val="none"/>
          <w:u w:val="single"/>
          <w:lang w:val="en-US" w:eastAsia="zh-CN"/>
        </w:rPr>
        <w:t xml:space="preserve"> 6 </w:t>
      </w:r>
      <w:r>
        <w:rPr>
          <w:rFonts w:hint="eastAsia" w:cs="Times New Roman" w:asciiTheme="minorEastAsia" w:hAnsiTheme="minorEastAsia"/>
          <w:b/>
          <w:color w:val="auto"/>
          <w:kern w:val="0"/>
          <w:sz w:val="24"/>
          <w:highlight w:val="none"/>
        </w:rPr>
        <w:t>日</w:t>
      </w:r>
      <w:bookmarkStart w:id="0" w:name="_GoBack"/>
      <w:bookmarkEnd w:id="0"/>
      <w:r>
        <w:rPr>
          <w:rFonts w:hint="eastAsia" w:cs="Times New Roman" w:asciiTheme="minorEastAsia" w:hAnsiTheme="minorEastAsia"/>
          <w:b/>
          <w:color w:val="auto"/>
          <w:kern w:val="0"/>
          <w:sz w:val="24"/>
          <w:highlight w:val="none"/>
          <w:lang w:val="en-US" w:eastAsia="zh-CN"/>
        </w:rPr>
        <w:t>10</w:t>
      </w:r>
      <w:r>
        <w:rPr>
          <w:rFonts w:hint="eastAsia" w:cs="Times New Roman" w:asciiTheme="minorEastAsia" w:hAnsiTheme="minorEastAsia"/>
          <w:b/>
          <w:color w:val="auto"/>
          <w:kern w:val="0"/>
          <w:sz w:val="24"/>
          <w:highlight w:val="none"/>
        </w:rPr>
        <w:t>：</w:t>
      </w:r>
      <w:r>
        <w:rPr>
          <w:rFonts w:hint="eastAsia" w:cs="Times New Roman" w:asciiTheme="minorEastAsia" w:hAnsiTheme="minorEastAsia"/>
          <w:b/>
          <w:color w:val="auto"/>
          <w:kern w:val="0"/>
          <w:sz w:val="24"/>
          <w:highlight w:val="none"/>
          <w:lang w:val="en-US" w:eastAsia="zh-CN"/>
        </w:rPr>
        <w:t>3</w:t>
      </w:r>
      <w:r>
        <w:rPr>
          <w:rFonts w:hint="eastAsia" w:cs="Times New Roman" w:asciiTheme="minorEastAsia" w:hAnsiTheme="minorEastAsia"/>
          <w:b/>
          <w:color w:val="auto"/>
          <w:kern w:val="0"/>
          <w:sz w:val="24"/>
          <w:highlight w:val="none"/>
        </w:rPr>
        <w:t>0</w:t>
      </w:r>
      <w:r>
        <w:rPr>
          <w:rFonts w:cs="Times New Roman" w:asciiTheme="minorEastAsia" w:hAnsiTheme="minorEastAsia"/>
          <w:b/>
          <w:color w:val="auto"/>
          <w:kern w:val="0"/>
          <w:sz w:val="24"/>
          <w:highlight w:val="none"/>
        </w:rPr>
        <w:t>（</w:t>
      </w:r>
      <w:r>
        <w:rPr>
          <w:rFonts w:cs="Times New Roman" w:asciiTheme="minorEastAsia" w:hAnsiTheme="minorEastAsia"/>
          <w:b/>
          <w:color w:val="auto"/>
          <w:kern w:val="0"/>
          <w:sz w:val="24"/>
        </w:rPr>
        <w:t>如有调整，另行</w:t>
      </w:r>
      <w:r>
        <w:rPr>
          <w:rFonts w:hint="eastAsia" w:cs="Times New Roman" w:asciiTheme="minorEastAsia" w:hAnsiTheme="minorEastAsia"/>
          <w:b/>
          <w:color w:val="auto"/>
          <w:kern w:val="0"/>
          <w:sz w:val="24"/>
        </w:rPr>
        <w:t>通知</w:t>
      </w:r>
      <w:r>
        <w:rPr>
          <w:rFonts w:cs="Times New Roman" w:asciiTheme="minorEastAsia" w:hAnsiTheme="minorEastAsia"/>
          <w:b/>
          <w:color w:val="auto"/>
          <w:kern w:val="0"/>
          <w:sz w:val="24"/>
        </w:rPr>
        <w:t>）</w:t>
      </w:r>
    </w:p>
    <w:p w14:paraId="272C06FA">
      <w:pPr>
        <w:pStyle w:val="25"/>
        <w:spacing w:line="580" w:lineRule="exact"/>
        <w:ind w:firstLine="480"/>
        <w:jc w:val="left"/>
        <w:rPr>
          <w:rFonts w:asciiTheme="minorEastAsia" w:hAnsiTheme="minorEastAsia" w:eastAsiaTheme="minorEastAsia"/>
          <w:color w:val="auto"/>
          <w:sz w:val="24"/>
          <w:szCs w:val="24"/>
        </w:rPr>
      </w:pPr>
      <w:r>
        <w:rPr>
          <w:rFonts w:hint="eastAsia" w:asciiTheme="minorEastAsia" w:hAnsiTheme="minorEastAsia" w:eastAsiaTheme="minorEastAsia"/>
          <w:b/>
          <w:color w:val="auto"/>
          <w:sz w:val="24"/>
          <w:szCs w:val="24"/>
        </w:rPr>
        <w:t xml:space="preserve">    </w:t>
      </w:r>
      <w:r>
        <w:rPr>
          <w:rFonts w:hint="eastAsia" w:asciiTheme="minorEastAsia" w:hAnsiTheme="minorEastAsia"/>
          <w:b/>
          <w:color w:val="auto"/>
          <w:sz w:val="24"/>
        </w:rPr>
        <w:t>响应</w:t>
      </w:r>
      <w:r>
        <w:rPr>
          <w:rFonts w:hint="eastAsia" w:asciiTheme="minorEastAsia" w:hAnsiTheme="minorEastAsia" w:eastAsiaTheme="minorEastAsia"/>
          <w:b/>
          <w:color w:val="auto"/>
          <w:sz w:val="24"/>
          <w:szCs w:val="24"/>
        </w:rPr>
        <w:t>文件提交地点：</w:t>
      </w:r>
      <w:r>
        <w:rPr>
          <w:rFonts w:hint="eastAsia" w:eastAsia="宋体" w:cs="Times New Roman" w:asciiTheme="minorEastAsia" w:hAnsiTheme="minorEastAsia"/>
          <w:bCs/>
          <w:color w:val="auto"/>
          <w:sz w:val="24"/>
          <w:lang w:val="zh-CN" w:eastAsia="zh-CN"/>
        </w:rPr>
        <w:t>宿州百大农产品物流有限责任公司</w:t>
      </w:r>
      <w:r>
        <w:rPr>
          <w:rFonts w:hint="eastAsia" w:eastAsia="宋体" w:cs="Times New Roman" w:asciiTheme="minorEastAsia" w:hAnsiTheme="minorEastAsia"/>
          <w:bCs/>
          <w:color w:val="auto"/>
          <w:sz w:val="24"/>
          <w:lang w:val="en-US" w:eastAsia="zh-CN"/>
        </w:rPr>
        <w:t>A1办公楼</w:t>
      </w:r>
      <w:r>
        <w:rPr>
          <w:rFonts w:hint="eastAsia" w:cs="Times New Roman" w:asciiTheme="minorEastAsia" w:hAnsiTheme="minorEastAsia"/>
          <w:bCs/>
          <w:color w:val="auto"/>
          <w:sz w:val="24"/>
          <w:lang w:val="en-US" w:eastAsia="zh-CN"/>
        </w:rPr>
        <w:t>二楼</w:t>
      </w:r>
      <w:r>
        <w:rPr>
          <w:rFonts w:hint="eastAsia" w:eastAsia="宋体" w:cs="Times New Roman" w:asciiTheme="minorEastAsia" w:hAnsiTheme="minorEastAsia"/>
          <w:bCs/>
          <w:color w:val="auto"/>
          <w:sz w:val="24"/>
          <w:lang w:val="en-US" w:eastAsia="zh-CN"/>
        </w:rPr>
        <w:t xml:space="preserve">会议室。 </w:t>
      </w:r>
      <w:r>
        <w:rPr>
          <w:rFonts w:hint="eastAsia" w:asciiTheme="minorEastAsia" w:hAnsiTheme="minorEastAsia" w:eastAsiaTheme="minorEastAsia"/>
          <w:color w:val="auto"/>
          <w:sz w:val="24"/>
          <w:szCs w:val="24"/>
        </w:rPr>
        <w:t xml:space="preserve">    </w:t>
      </w:r>
      <w:r>
        <w:rPr>
          <w:rFonts w:asciiTheme="minorEastAsia" w:hAnsiTheme="minorEastAsia" w:eastAsiaTheme="minorEastAsia"/>
          <w:color w:val="auto"/>
          <w:sz w:val="24"/>
          <w:szCs w:val="24"/>
        </w:rPr>
        <w:t xml:space="preserve"> </w:t>
      </w:r>
    </w:p>
    <w:p w14:paraId="26D819BD">
      <w:pPr>
        <w:spacing w:line="580" w:lineRule="exact"/>
        <w:ind w:firstLine="470" w:firstLineChars="196"/>
        <w:rPr>
          <w:rFonts w:asciiTheme="minorEastAsia" w:hAnsiTheme="minorEastAsia"/>
          <w:color w:val="auto"/>
          <w:sz w:val="24"/>
        </w:rPr>
      </w:pPr>
      <w:r>
        <w:rPr>
          <w:rFonts w:hint="eastAsia" w:cs="宋体" w:asciiTheme="minorEastAsia" w:hAnsiTheme="minorEastAsia"/>
          <w:b/>
          <w:color w:val="auto"/>
          <w:kern w:val="0"/>
          <w:sz w:val="24"/>
          <w:lang w:val="en-US" w:eastAsia="zh-CN"/>
        </w:rPr>
        <w:t>九</w:t>
      </w:r>
      <w:r>
        <w:rPr>
          <w:rFonts w:hint="eastAsia" w:cs="宋体" w:asciiTheme="minorEastAsia" w:hAnsiTheme="minorEastAsia"/>
          <w:b/>
          <w:color w:val="auto"/>
          <w:kern w:val="0"/>
          <w:sz w:val="24"/>
        </w:rPr>
        <w:t>、</w:t>
      </w:r>
      <w:r>
        <w:rPr>
          <w:rFonts w:hint="eastAsia" w:asciiTheme="minorEastAsia" w:hAnsiTheme="minorEastAsia"/>
          <w:b/>
          <w:color w:val="auto"/>
          <w:kern w:val="0"/>
          <w:sz w:val="24"/>
        </w:rPr>
        <w:t>联系人及电话：</w:t>
      </w:r>
      <w:r>
        <w:rPr>
          <w:rFonts w:hint="eastAsia" w:asciiTheme="minorEastAsia" w:hAnsiTheme="minorEastAsia"/>
          <w:b w:val="0"/>
          <w:bCs/>
          <w:color w:val="auto"/>
          <w:kern w:val="0"/>
          <w:sz w:val="24"/>
          <w:lang w:val="en-US" w:eastAsia="zh-CN"/>
        </w:rPr>
        <w:t xml:space="preserve">许部长 15655750791 </w:t>
      </w:r>
      <w:r>
        <w:rPr>
          <w:rFonts w:hint="eastAsia" w:asciiTheme="minorEastAsia" w:hAnsiTheme="minorEastAsia"/>
          <w:b w:val="0"/>
          <w:bCs/>
          <w:color w:val="auto"/>
          <w:sz w:val="24"/>
        </w:rPr>
        <w:t>；</w:t>
      </w:r>
      <w:r>
        <w:rPr>
          <w:rFonts w:hint="eastAsia" w:asciiTheme="minorEastAsia" w:hAnsiTheme="minorEastAsia"/>
          <w:color w:val="auto"/>
          <w:sz w:val="24"/>
        </w:rPr>
        <w:t>（意向报价人如有疑问可来电垂询）</w:t>
      </w:r>
    </w:p>
    <w:p w14:paraId="70C37167">
      <w:pPr>
        <w:spacing w:line="600" w:lineRule="exact"/>
        <w:ind w:firstLine="470" w:firstLineChars="196"/>
        <w:rPr>
          <w:rFonts w:hint="eastAsia" w:asciiTheme="majorEastAsia" w:hAnsiTheme="majorEastAsia" w:eastAsiaTheme="majorEastAsia"/>
          <w:color w:val="auto"/>
          <w:sz w:val="24"/>
        </w:rPr>
      </w:pPr>
    </w:p>
    <w:p w14:paraId="2040B2D6">
      <w:pPr>
        <w:spacing w:line="600" w:lineRule="exact"/>
        <w:ind w:firstLine="470" w:firstLineChars="196"/>
        <w:rPr>
          <w:rFonts w:hint="eastAsia" w:asciiTheme="majorEastAsia" w:hAnsiTheme="majorEastAsia" w:eastAsiaTheme="majorEastAsia"/>
          <w:color w:val="auto"/>
          <w:sz w:val="24"/>
        </w:rPr>
      </w:pPr>
    </w:p>
    <w:p w14:paraId="66F1FCE9">
      <w:pPr>
        <w:spacing w:line="600" w:lineRule="exact"/>
        <w:ind w:firstLine="470" w:firstLineChars="196"/>
        <w:rPr>
          <w:rFonts w:hint="eastAsia" w:asciiTheme="majorEastAsia" w:hAnsiTheme="majorEastAsia" w:eastAsiaTheme="majorEastAsia"/>
          <w:color w:val="auto"/>
          <w:sz w:val="24"/>
        </w:rPr>
      </w:pPr>
    </w:p>
    <w:p w14:paraId="6A942601">
      <w:pPr>
        <w:spacing w:line="600" w:lineRule="exact"/>
        <w:rPr>
          <w:rFonts w:hint="eastAsia" w:asciiTheme="majorEastAsia" w:hAnsiTheme="majorEastAsia" w:eastAsiaTheme="majorEastAsia"/>
          <w:color w:val="auto"/>
          <w:sz w:val="24"/>
        </w:rPr>
      </w:pPr>
      <w:r>
        <w:rPr>
          <w:rFonts w:hint="eastAsia" w:asciiTheme="majorEastAsia" w:hAnsiTheme="majorEastAsia" w:eastAsiaTheme="majorEastAsia"/>
          <w:color w:val="auto"/>
          <w:sz w:val="24"/>
        </w:rPr>
        <w:t xml:space="preserve">    </w:t>
      </w:r>
    </w:p>
    <w:p w14:paraId="3D649B52">
      <w:pPr>
        <w:spacing w:line="600" w:lineRule="exact"/>
        <w:rPr>
          <w:rFonts w:hint="eastAsia" w:asciiTheme="majorEastAsia" w:hAnsiTheme="majorEastAsia" w:eastAsiaTheme="majorEastAsia"/>
          <w:color w:val="auto"/>
          <w:sz w:val="24"/>
        </w:rPr>
      </w:pPr>
    </w:p>
    <w:p w14:paraId="4221921F">
      <w:pPr>
        <w:spacing w:line="600" w:lineRule="exact"/>
        <w:rPr>
          <w:rFonts w:hint="eastAsia" w:asciiTheme="majorEastAsia" w:hAnsiTheme="majorEastAsia" w:eastAsiaTheme="majorEastAsia"/>
          <w:color w:val="auto"/>
          <w:sz w:val="24"/>
        </w:rPr>
      </w:pPr>
    </w:p>
    <w:p w14:paraId="61BF10B7">
      <w:pPr>
        <w:spacing w:line="600" w:lineRule="exact"/>
        <w:rPr>
          <w:rFonts w:hint="eastAsia" w:asciiTheme="majorEastAsia" w:hAnsiTheme="majorEastAsia" w:eastAsiaTheme="majorEastAsia"/>
          <w:color w:val="auto"/>
          <w:sz w:val="24"/>
        </w:rPr>
      </w:pPr>
    </w:p>
    <w:p w14:paraId="618BC07F">
      <w:pPr>
        <w:spacing w:line="600" w:lineRule="exact"/>
        <w:rPr>
          <w:rFonts w:hint="eastAsia" w:asciiTheme="majorEastAsia" w:hAnsiTheme="majorEastAsia" w:eastAsiaTheme="majorEastAsia"/>
          <w:color w:val="auto"/>
          <w:sz w:val="24"/>
        </w:rPr>
      </w:pPr>
    </w:p>
    <w:p w14:paraId="3223C43B">
      <w:pPr>
        <w:spacing w:line="600" w:lineRule="exact"/>
        <w:rPr>
          <w:rFonts w:hint="eastAsia" w:asciiTheme="majorEastAsia" w:hAnsiTheme="majorEastAsia" w:eastAsiaTheme="majorEastAsia"/>
          <w:color w:val="auto"/>
          <w:sz w:val="24"/>
        </w:rPr>
      </w:pPr>
    </w:p>
    <w:p w14:paraId="5D98FD1F">
      <w:pPr>
        <w:spacing w:line="600" w:lineRule="exact"/>
        <w:rPr>
          <w:rFonts w:hint="eastAsia" w:asciiTheme="majorEastAsia" w:hAnsiTheme="majorEastAsia" w:eastAsiaTheme="majorEastAsia"/>
          <w:color w:val="auto"/>
          <w:sz w:val="24"/>
        </w:rPr>
      </w:pPr>
    </w:p>
    <w:p w14:paraId="488721BA">
      <w:pPr>
        <w:spacing w:line="600" w:lineRule="exact"/>
        <w:rPr>
          <w:rFonts w:hint="eastAsia" w:asciiTheme="majorEastAsia" w:hAnsiTheme="majorEastAsia" w:eastAsiaTheme="majorEastAsia"/>
          <w:color w:val="auto"/>
          <w:sz w:val="24"/>
        </w:rPr>
      </w:pPr>
    </w:p>
    <w:p w14:paraId="3E180148">
      <w:pPr>
        <w:spacing w:line="600" w:lineRule="exact"/>
        <w:rPr>
          <w:rFonts w:hint="eastAsia" w:asciiTheme="majorEastAsia" w:hAnsiTheme="majorEastAsia" w:eastAsiaTheme="majorEastAsia"/>
          <w:color w:val="auto"/>
          <w:sz w:val="24"/>
        </w:rPr>
      </w:pPr>
    </w:p>
    <w:p w14:paraId="02E355B2">
      <w:pPr>
        <w:pStyle w:val="15"/>
        <w:rPr>
          <w:rFonts w:hint="eastAsia" w:asciiTheme="majorEastAsia" w:hAnsiTheme="majorEastAsia" w:eastAsiaTheme="majorEastAsia"/>
          <w:color w:val="auto"/>
          <w:sz w:val="24"/>
        </w:rPr>
      </w:pPr>
    </w:p>
    <w:p w14:paraId="786F7739">
      <w:pPr>
        <w:pStyle w:val="15"/>
        <w:rPr>
          <w:rFonts w:hint="eastAsia" w:asciiTheme="majorEastAsia" w:hAnsiTheme="majorEastAsia" w:eastAsiaTheme="majorEastAsia"/>
          <w:color w:val="auto"/>
          <w:sz w:val="24"/>
        </w:rPr>
      </w:pPr>
    </w:p>
    <w:p w14:paraId="655266B9">
      <w:pPr>
        <w:pStyle w:val="15"/>
        <w:rPr>
          <w:rFonts w:hint="eastAsia" w:asciiTheme="majorEastAsia" w:hAnsiTheme="majorEastAsia" w:eastAsiaTheme="majorEastAsia"/>
          <w:color w:val="auto"/>
          <w:sz w:val="24"/>
        </w:rPr>
      </w:pPr>
    </w:p>
    <w:p w14:paraId="6623812E">
      <w:pPr>
        <w:pStyle w:val="15"/>
        <w:rPr>
          <w:rFonts w:hint="eastAsia" w:asciiTheme="majorEastAsia" w:hAnsiTheme="majorEastAsia" w:eastAsiaTheme="majorEastAsia"/>
          <w:color w:val="auto"/>
          <w:sz w:val="24"/>
        </w:rPr>
      </w:pPr>
    </w:p>
    <w:p w14:paraId="1F0733AB">
      <w:pPr>
        <w:pStyle w:val="15"/>
        <w:rPr>
          <w:rFonts w:hint="eastAsia" w:asciiTheme="majorEastAsia" w:hAnsiTheme="majorEastAsia" w:eastAsiaTheme="majorEastAsia"/>
          <w:color w:val="auto"/>
          <w:sz w:val="24"/>
        </w:rPr>
      </w:pPr>
    </w:p>
    <w:p w14:paraId="19A1D023">
      <w:pPr>
        <w:pStyle w:val="15"/>
        <w:rPr>
          <w:rFonts w:hint="eastAsia" w:asciiTheme="majorEastAsia" w:hAnsiTheme="majorEastAsia" w:eastAsiaTheme="majorEastAsia"/>
          <w:color w:val="auto"/>
          <w:sz w:val="24"/>
        </w:rPr>
      </w:pPr>
    </w:p>
    <w:p w14:paraId="72C74394">
      <w:pPr>
        <w:pStyle w:val="15"/>
        <w:rPr>
          <w:rFonts w:hint="eastAsia" w:asciiTheme="majorEastAsia" w:hAnsiTheme="majorEastAsia" w:eastAsiaTheme="majorEastAsia"/>
          <w:color w:val="auto"/>
          <w:sz w:val="24"/>
        </w:rPr>
      </w:pPr>
    </w:p>
    <w:p w14:paraId="402F6B5B">
      <w:pPr>
        <w:pStyle w:val="15"/>
        <w:rPr>
          <w:rFonts w:hint="eastAsia" w:asciiTheme="majorEastAsia" w:hAnsiTheme="majorEastAsia" w:eastAsiaTheme="majorEastAsia"/>
          <w:color w:val="auto"/>
          <w:sz w:val="24"/>
        </w:rPr>
      </w:pPr>
    </w:p>
    <w:p w14:paraId="3A96E3EB">
      <w:pPr>
        <w:pStyle w:val="15"/>
        <w:rPr>
          <w:rFonts w:hint="eastAsia" w:asciiTheme="majorEastAsia" w:hAnsiTheme="majorEastAsia" w:eastAsiaTheme="majorEastAsia"/>
          <w:color w:val="auto"/>
          <w:sz w:val="24"/>
        </w:rPr>
      </w:pPr>
    </w:p>
    <w:p w14:paraId="14B14727">
      <w:pPr>
        <w:pStyle w:val="15"/>
        <w:rPr>
          <w:rFonts w:hint="eastAsia" w:asciiTheme="majorEastAsia" w:hAnsiTheme="majorEastAsia" w:eastAsiaTheme="majorEastAsia"/>
          <w:color w:val="auto"/>
          <w:sz w:val="24"/>
        </w:rPr>
      </w:pPr>
    </w:p>
    <w:p w14:paraId="476631E9">
      <w:pPr>
        <w:pStyle w:val="15"/>
        <w:rPr>
          <w:rFonts w:hint="eastAsia" w:asciiTheme="majorEastAsia" w:hAnsiTheme="majorEastAsia" w:eastAsiaTheme="majorEastAsia"/>
          <w:color w:val="auto"/>
          <w:sz w:val="24"/>
        </w:rPr>
      </w:pPr>
    </w:p>
    <w:p w14:paraId="47306BBB">
      <w:pPr>
        <w:pStyle w:val="15"/>
        <w:rPr>
          <w:rFonts w:hint="eastAsia" w:asciiTheme="majorEastAsia" w:hAnsiTheme="majorEastAsia" w:eastAsiaTheme="majorEastAsia"/>
          <w:color w:val="auto"/>
          <w:sz w:val="24"/>
        </w:rPr>
      </w:pPr>
    </w:p>
    <w:p w14:paraId="2C2BCF0C">
      <w:pPr>
        <w:pStyle w:val="15"/>
        <w:rPr>
          <w:rFonts w:hint="eastAsia" w:asciiTheme="majorEastAsia" w:hAnsiTheme="majorEastAsia" w:eastAsiaTheme="majorEastAsia"/>
          <w:color w:val="auto"/>
          <w:sz w:val="24"/>
        </w:rPr>
      </w:pPr>
    </w:p>
    <w:p w14:paraId="7DF27EB9">
      <w:pPr>
        <w:spacing w:line="600" w:lineRule="exact"/>
        <w:jc w:val="left"/>
        <w:rPr>
          <w:rFonts w:hint="eastAsia"/>
          <w:b/>
          <w:color w:val="auto"/>
          <w:sz w:val="24"/>
        </w:rPr>
      </w:pPr>
    </w:p>
    <w:p w14:paraId="56A0D305">
      <w:pPr>
        <w:spacing w:line="600" w:lineRule="exact"/>
        <w:jc w:val="left"/>
        <w:rPr>
          <w:b/>
          <w:color w:val="auto"/>
          <w:sz w:val="24"/>
        </w:rPr>
      </w:pPr>
      <w:r>
        <w:rPr>
          <w:rFonts w:hint="eastAsia"/>
          <w:b/>
          <w:color w:val="auto"/>
          <w:sz w:val="24"/>
        </w:rPr>
        <w:t>附件</w:t>
      </w:r>
      <w:r>
        <w:rPr>
          <w:rFonts w:hint="eastAsia"/>
          <w:b/>
          <w:color w:val="auto"/>
          <w:sz w:val="24"/>
          <w:lang w:val="en-US" w:eastAsia="zh-CN"/>
        </w:rPr>
        <w:t>一</w:t>
      </w:r>
      <w:r>
        <w:rPr>
          <w:rFonts w:hint="eastAsia"/>
          <w:b/>
          <w:color w:val="auto"/>
          <w:sz w:val="24"/>
        </w:rPr>
        <w:t>：《合同》</w:t>
      </w:r>
    </w:p>
    <w:p w14:paraId="236D970E">
      <w:pPr>
        <w:pStyle w:val="15"/>
        <w:rPr>
          <w:rFonts w:asciiTheme="majorEastAsia" w:hAnsiTheme="majorEastAsia" w:eastAsiaTheme="majorEastAsia"/>
          <w:b/>
          <w:color w:val="auto"/>
          <w:kern w:val="0"/>
          <w:sz w:val="24"/>
        </w:rPr>
      </w:pPr>
    </w:p>
    <w:p w14:paraId="3CBB7652">
      <w:pPr>
        <w:spacing w:line="520" w:lineRule="exact"/>
        <w:jc w:val="center"/>
        <w:rPr>
          <w:rFonts w:hint="eastAsia" w:ascii="黑体" w:hAnsi="黑体" w:eastAsia="黑体" w:cs="黑体"/>
          <w:b w:val="0"/>
          <w:bCs w:val="0"/>
          <w:color w:val="auto"/>
          <w:kern w:val="0"/>
          <w:sz w:val="44"/>
          <w:szCs w:val="44"/>
          <w:lang w:val="en-US" w:eastAsia="zh-CN" w:bidi="ar-SA"/>
        </w:rPr>
      </w:pPr>
      <w:r>
        <w:rPr>
          <w:rFonts w:hint="eastAsia" w:ascii="黑体" w:hAnsi="黑体" w:eastAsia="黑体" w:cs="黑体"/>
          <w:b w:val="0"/>
          <w:bCs w:val="0"/>
          <w:color w:val="auto"/>
          <w:kern w:val="0"/>
          <w:sz w:val="44"/>
          <w:szCs w:val="44"/>
          <w:lang w:val="en-US" w:eastAsia="zh-CN" w:bidi="ar-SA"/>
        </w:rPr>
        <w:t>宿州百大农产品物流有限责任公司</w:t>
      </w:r>
    </w:p>
    <w:p w14:paraId="6E183105">
      <w:pPr>
        <w:spacing w:line="520" w:lineRule="exact"/>
        <w:jc w:val="center"/>
        <w:rPr>
          <w:rFonts w:hint="eastAsia" w:ascii="黑体" w:hAnsi="黑体" w:eastAsia="黑体" w:cs="黑体"/>
          <w:b w:val="0"/>
          <w:bCs w:val="0"/>
          <w:color w:val="auto"/>
          <w:kern w:val="0"/>
          <w:sz w:val="44"/>
          <w:szCs w:val="44"/>
          <w:lang w:val="en-US" w:eastAsia="zh-CN" w:bidi="ar-SA"/>
        </w:rPr>
      </w:pPr>
      <w:r>
        <w:rPr>
          <w:rFonts w:hint="eastAsia" w:ascii="黑体" w:hAnsi="黑体" w:eastAsia="黑体" w:cs="黑体"/>
          <w:b w:val="0"/>
          <w:bCs w:val="0"/>
          <w:color w:val="auto"/>
          <w:kern w:val="0"/>
          <w:sz w:val="44"/>
          <w:szCs w:val="44"/>
          <w:lang w:val="en-US" w:eastAsia="zh-CN" w:bidi="ar-SA"/>
        </w:rPr>
        <w:t>涉税服务合同</w:t>
      </w:r>
    </w:p>
    <w:p w14:paraId="4B1D17B6">
      <w:pPr>
        <w:pStyle w:val="2"/>
        <w:spacing w:line="340" w:lineRule="exact"/>
        <w:rPr>
          <w:rFonts w:hint="default" w:ascii="宋体" w:hAnsi="宋体" w:cs="宋体" w:eastAsiaTheme="minorEastAsia"/>
          <w:b/>
          <w:bCs/>
          <w:color w:val="auto"/>
          <w:kern w:val="2"/>
          <w:sz w:val="24"/>
          <w:lang w:val="en-US" w:eastAsia="zh-CN"/>
        </w:rPr>
      </w:pPr>
      <w:r>
        <w:rPr>
          <w:rFonts w:hint="eastAsia" w:ascii="宋体" w:hAnsi="宋体" w:cs="宋体"/>
          <w:color w:val="auto"/>
          <w:kern w:val="0"/>
          <w:sz w:val="24"/>
        </w:rPr>
        <w:t>委托单位（甲方）：</w:t>
      </w:r>
      <w:r>
        <w:rPr>
          <w:rFonts w:hint="eastAsia" w:ascii="宋体" w:hAnsi="宋体" w:cs="宋体"/>
          <w:color w:val="auto"/>
          <w:kern w:val="0"/>
          <w:sz w:val="24"/>
          <w:lang w:val="en-US" w:eastAsia="zh-CN"/>
        </w:rPr>
        <w:t>宿州百大农产品物流有限责任公司</w:t>
      </w:r>
    </w:p>
    <w:p w14:paraId="0128621A">
      <w:pPr>
        <w:spacing w:line="360" w:lineRule="auto"/>
        <w:jc w:val="left"/>
        <w:rPr>
          <w:rFonts w:hint="eastAsia" w:ascii="宋体" w:hAnsi="宋体" w:cs="宋体"/>
          <w:b/>
          <w:color w:val="auto"/>
          <w:kern w:val="0"/>
          <w:sz w:val="24"/>
        </w:rPr>
      </w:pPr>
      <w:r>
        <w:rPr>
          <w:rFonts w:hint="eastAsia" w:ascii="宋体" w:hAnsi="宋体" w:cs="宋体"/>
          <w:b/>
          <w:color w:val="auto"/>
          <w:kern w:val="0"/>
          <w:sz w:val="24"/>
          <w:lang w:val="en-US" w:eastAsia="zh-CN"/>
        </w:rPr>
        <w:t>受托</w:t>
      </w:r>
      <w:r>
        <w:rPr>
          <w:rFonts w:hint="eastAsia" w:ascii="宋体" w:hAnsi="宋体" w:cs="宋体"/>
          <w:b/>
          <w:color w:val="auto"/>
          <w:kern w:val="0"/>
          <w:sz w:val="24"/>
        </w:rPr>
        <w:t>单位（乙方）：</w:t>
      </w:r>
    </w:p>
    <w:p w14:paraId="5E53F3BA">
      <w:pPr>
        <w:spacing w:line="40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根据“</w:t>
      </w:r>
      <w:r>
        <w:rPr>
          <w:rFonts w:hint="eastAsia" w:cs="Times New Roman" w:asciiTheme="minorEastAsia" w:hAnsiTheme="minorEastAsia"/>
          <w:bCs/>
          <w:color w:val="auto"/>
          <w:sz w:val="24"/>
          <w:lang w:val="en-US" w:eastAsia="zh-CN"/>
        </w:rPr>
        <w:t>宿州百大涉税服务项目</w:t>
      </w:r>
      <w:r>
        <w:rPr>
          <w:rFonts w:hint="eastAsia" w:ascii="宋体" w:hAnsi="宋体" w:cs="宋体"/>
          <w:color w:val="auto"/>
          <w:kern w:val="0"/>
          <w:sz w:val="24"/>
        </w:rPr>
        <w:t>竞争性报价文件”（项目编号：</w:t>
      </w:r>
      <w:r>
        <w:rPr>
          <w:rFonts w:ascii="Segoe UI" w:hAnsi="Segoe UI" w:eastAsia="Segoe UI" w:cs="Segoe UI"/>
          <w:color w:val="auto"/>
          <w:sz w:val="24"/>
          <w:szCs w:val="24"/>
          <w:u w:val="single"/>
        </w:rPr>
        <w:t>2025BDJTFW00048</w:t>
      </w:r>
      <w:r>
        <w:rPr>
          <w:rFonts w:hint="eastAsia" w:ascii="宋体" w:hAnsi="宋体" w:cs="宋体"/>
          <w:color w:val="auto"/>
          <w:kern w:val="0"/>
          <w:sz w:val="24"/>
        </w:rPr>
        <w:t>）招标项目结果，依据《中华人民共和国民法典》及</w:t>
      </w:r>
      <w:r>
        <w:rPr>
          <w:rFonts w:hint="eastAsia" w:ascii="宋体" w:hAnsi="宋体" w:cs="宋体"/>
          <w:color w:val="auto"/>
          <w:kern w:val="0"/>
          <w:sz w:val="24"/>
          <w:lang w:val="en-US" w:eastAsia="zh-CN"/>
        </w:rPr>
        <w:t>有关</w:t>
      </w:r>
      <w:r>
        <w:rPr>
          <w:rFonts w:hint="eastAsia" w:ascii="宋体" w:hAnsi="宋体" w:cs="宋体"/>
          <w:color w:val="auto"/>
          <w:kern w:val="0"/>
          <w:sz w:val="24"/>
        </w:rPr>
        <w:t>规定，遵循平等、自愿、公平和诚实信用的原则，经甲乙双方</w:t>
      </w:r>
      <w:r>
        <w:rPr>
          <w:rFonts w:hint="eastAsia" w:ascii="宋体" w:hAnsi="宋体" w:cs="宋体"/>
          <w:color w:val="auto"/>
          <w:kern w:val="0"/>
          <w:sz w:val="24"/>
          <w:lang w:val="en-US" w:eastAsia="zh-CN"/>
        </w:rPr>
        <w:t>友好</w:t>
      </w:r>
      <w:r>
        <w:rPr>
          <w:rFonts w:hint="eastAsia" w:ascii="宋体" w:hAnsi="宋体" w:cs="宋体"/>
          <w:color w:val="auto"/>
          <w:kern w:val="0"/>
          <w:sz w:val="24"/>
        </w:rPr>
        <w:t>协商订立本合同。</w:t>
      </w:r>
    </w:p>
    <w:p w14:paraId="3EC9FB61">
      <w:pPr>
        <w:pStyle w:val="38"/>
        <w:numPr>
          <w:ilvl w:val="0"/>
          <w:numId w:val="0"/>
        </w:numPr>
        <w:spacing w:line="600" w:lineRule="exact"/>
        <w:ind w:leftChars="0"/>
        <w:rPr>
          <w:rFonts w:ascii="微软雅黑" w:hAnsi="微软雅黑" w:eastAsia="微软雅黑" w:cs="微软雅黑"/>
          <w:color w:val="auto"/>
          <w:sz w:val="24"/>
        </w:rPr>
      </w:pPr>
      <w:r>
        <w:rPr>
          <w:rFonts w:hint="eastAsia" w:ascii="微软雅黑" w:hAnsi="微软雅黑" w:eastAsia="微软雅黑" w:cs="微软雅黑"/>
          <w:b/>
          <w:color w:val="auto"/>
          <w:sz w:val="24"/>
          <w:lang w:val="en-US" w:eastAsia="zh-CN"/>
        </w:rPr>
        <w:t>一、</w:t>
      </w:r>
      <w:r>
        <w:rPr>
          <w:rFonts w:hint="eastAsia" w:ascii="微软雅黑" w:hAnsi="微软雅黑" w:eastAsia="微软雅黑" w:cs="微软雅黑"/>
          <w:b/>
          <w:color w:val="auto"/>
          <w:sz w:val="24"/>
        </w:rPr>
        <w:t>委托事项</w:t>
      </w:r>
    </w:p>
    <w:p w14:paraId="5FA9D00A">
      <w:pPr>
        <w:pStyle w:val="38"/>
        <w:numPr>
          <w:ilvl w:val="0"/>
          <w:numId w:val="0"/>
        </w:numPr>
        <w:spacing w:line="600" w:lineRule="exact"/>
        <w:ind w:leftChars="0" w:firstLine="480" w:firstLineChars="200"/>
        <w:rPr>
          <w:rFonts w:hint="eastAsia" w:cs="Times New Roman" w:asciiTheme="minorEastAsia" w:hAnsiTheme="minorEastAsia" w:eastAsiaTheme="minorEastAsia"/>
          <w:b w:val="0"/>
          <w:bCs w:val="0"/>
          <w:color w:val="auto"/>
          <w:kern w:val="0"/>
          <w:sz w:val="24"/>
          <w:szCs w:val="24"/>
          <w:lang w:val="en-US" w:eastAsia="zh-CN" w:bidi="ar-SA"/>
        </w:rPr>
      </w:pPr>
      <w:r>
        <w:rPr>
          <w:rFonts w:hint="eastAsia" w:ascii="微软雅黑" w:hAnsi="微软雅黑" w:eastAsia="微软雅黑" w:cs="微软雅黑"/>
          <w:b w:val="0"/>
          <w:bCs w:val="0"/>
          <w:color w:val="auto"/>
          <w:sz w:val="24"/>
          <w:lang w:val="en-US" w:eastAsia="zh-CN"/>
        </w:rPr>
        <w:t>（一）</w:t>
      </w:r>
      <w:r>
        <w:rPr>
          <w:rFonts w:hint="eastAsia" w:cs="Times New Roman" w:asciiTheme="minorEastAsia" w:hAnsiTheme="minorEastAsia" w:eastAsiaTheme="minorEastAsia"/>
          <w:b w:val="0"/>
          <w:bCs w:val="0"/>
          <w:color w:val="auto"/>
          <w:kern w:val="0"/>
          <w:sz w:val="24"/>
          <w:szCs w:val="24"/>
          <w:lang w:val="en-US" w:eastAsia="zh-CN" w:bidi="ar-SA"/>
        </w:rPr>
        <w:t>项目名称：</w:t>
      </w:r>
    </w:p>
    <w:p w14:paraId="19C17EC7">
      <w:pPr>
        <w:pStyle w:val="38"/>
        <w:numPr>
          <w:ilvl w:val="0"/>
          <w:numId w:val="0"/>
        </w:numPr>
        <w:spacing w:line="600" w:lineRule="exact"/>
        <w:ind w:leftChars="0" w:firstLine="480" w:firstLineChars="200"/>
        <w:rPr>
          <w:rFonts w:hint="default" w:cs="Times New Roman" w:asciiTheme="minorEastAsia" w:hAnsiTheme="minorEastAsia" w:eastAsiaTheme="minorEastAsia"/>
          <w:b w:val="0"/>
          <w:bCs w:val="0"/>
          <w:color w:val="auto"/>
          <w:kern w:val="0"/>
          <w:sz w:val="24"/>
          <w:szCs w:val="24"/>
          <w:lang w:val="en-US" w:eastAsia="zh-CN" w:bidi="ar-SA"/>
        </w:rPr>
      </w:pPr>
      <w:r>
        <w:rPr>
          <w:rFonts w:hint="eastAsia" w:cs="Times New Roman" w:asciiTheme="minorEastAsia" w:hAnsiTheme="minorEastAsia"/>
          <w:b w:val="0"/>
          <w:bCs w:val="0"/>
          <w:color w:val="auto"/>
          <w:kern w:val="0"/>
          <w:sz w:val="24"/>
          <w:szCs w:val="24"/>
          <w:lang w:val="en-US" w:eastAsia="zh-CN" w:bidi="ar-SA"/>
        </w:rPr>
        <w:t>宿州百大涉税咨询服务项目</w:t>
      </w:r>
    </w:p>
    <w:p w14:paraId="2A8330AD">
      <w:pPr>
        <w:numPr>
          <w:ilvl w:val="0"/>
          <w:numId w:val="1"/>
        </w:numPr>
        <w:spacing w:line="600" w:lineRule="exact"/>
        <w:ind w:left="3118" w:leftChars="228" w:hanging="2640" w:hangingChars="1100"/>
        <w:rPr>
          <w:rFonts w:hint="eastAsia" w:cs="Times New Roman" w:asciiTheme="minorEastAsia" w:hAnsiTheme="minorEastAsia" w:eastAsiaTheme="minorEastAsia"/>
          <w:b w:val="0"/>
          <w:bCs w:val="0"/>
          <w:color w:val="auto"/>
          <w:kern w:val="0"/>
          <w:sz w:val="24"/>
          <w:szCs w:val="24"/>
          <w:lang w:val="en-US" w:eastAsia="zh-CN" w:bidi="ar-SA"/>
        </w:rPr>
      </w:pPr>
      <w:r>
        <w:rPr>
          <w:rFonts w:hint="eastAsia" w:cs="Times New Roman" w:asciiTheme="minorEastAsia" w:hAnsiTheme="minorEastAsia" w:eastAsiaTheme="minorEastAsia"/>
          <w:b w:val="0"/>
          <w:bCs w:val="0"/>
          <w:color w:val="auto"/>
          <w:kern w:val="0"/>
          <w:sz w:val="24"/>
          <w:szCs w:val="24"/>
          <w:lang w:val="en-US" w:eastAsia="zh-CN" w:bidi="ar-SA"/>
        </w:rPr>
        <w:t>具体内容及要求：</w:t>
      </w:r>
    </w:p>
    <w:p w14:paraId="7C1C142C">
      <w:pPr>
        <w:pStyle w:val="9"/>
        <w:spacing w:line="580" w:lineRule="exact"/>
        <w:ind w:firstLine="480" w:firstLineChars="200"/>
        <w:rPr>
          <w:rFonts w:hint="eastAsia" w:cs="宋体" w:asciiTheme="minorEastAsia" w:hAnsiTheme="minorEastAsia"/>
          <w:color w:val="auto"/>
          <w:kern w:val="0"/>
          <w:sz w:val="24"/>
          <w:u w:val="none"/>
          <w:lang w:val="en-US" w:eastAsia="zh-CN"/>
        </w:rPr>
      </w:pPr>
      <w:r>
        <w:rPr>
          <w:rFonts w:hint="eastAsia" w:cs="宋体" w:asciiTheme="minorEastAsia" w:hAnsiTheme="minorEastAsia"/>
          <w:color w:val="auto"/>
          <w:kern w:val="0"/>
          <w:sz w:val="24"/>
          <w:u w:val="none"/>
          <w:lang w:val="en-US" w:eastAsia="zh-CN"/>
        </w:rPr>
        <w:t>甲方及其子公司宿州百大置业有限责任公司提供常年税务顾问、咨询服务，维护甲方利益，发挥税务活动中的中介作用，帮助甲方提高办税质量，合理降低纳税成本、及时享受税收优惠政策。</w:t>
      </w:r>
    </w:p>
    <w:p w14:paraId="5F7DC669">
      <w:pPr>
        <w:pStyle w:val="9"/>
        <w:spacing w:line="580" w:lineRule="exact"/>
        <w:ind w:firstLine="480" w:firstLineChars="200"/>
        <w:rPr>
          <w:rFonts w:hint="eastAsia" w:cs="宋体" w:asciiTheme="minorEastAsia" w:hAnsiTheme="minorEastAsia"/>
          <w:color w:val="auto"/>
          <w:kern w:val="0"/>
          <w:sz w:val="24"/>
          <w:u w:val="none"/>
          <w:lang w:val="en-US" w:eastAsia="zh-CN"/>
        </w:rPr>
      </w:pPr>
      <w:r>
        <w:rPr>
          <w:rFonts w:hint="eastAsia" w:cs="宋体" w:asciiTheme="minorEastAsia" w:hAnsiTheme="minorEastAsia"/>
          <w:color w:val="auto"/>
          <w:kern w:val="0"/>
          <w:sz w:val="24"/>
          <w:u w:val="none"/>
          <w:lang w:val="en-US" w:eastAsia="zh-CN"/>
        </w:rPr>
        <w:t>在符合国家法律、法规的前提下，公正、合理的基础上，开展涉税服务。</w:t>
      </w:r>
    </w:p>
    <w:p w14:paraId="4B05F1C6">
      <w:pPr>
        <w:pStyle w:val="9"/>
        <w:spacing w:line="580" w:lineRule="exact"/>
        <w:ind w:firstLine="480" w:firstLineChars="200"/>
        <w:rPr>
          <w:rFonts w:hint="default" w:cs="宋体" w:asciiTheme="minorEastAsia" w:hAnsiTheme="minorEastAsia"/>
          <w:color w:val="auto"/>
          <w:kern w:val="0"/>
          <w:sz w:val="24"/>
          <w:u w:val="none"/>
          <w:lang w:val="en-US" w:eastAsia="zh-CN"/>
        </w:rPr>
      </w:pPr>
      <w:r>
        <w:rPr>
          <w:rFonts w:hint="eastAsia" w:cs="宋体" w:asciiTheme="minorEastAsia" w:hAnsiTheme="minorEastAsia"/>
          <w:color w:val="auto"/>
          <w:kern w:val="0"/>
          <w:sz w:val="24"/>
          <w:u w:val="none"/>
          <w:lang w:val="en-US" w:eastAsia="zh-CN"/>
        </w:rPr>
        <w:t>合同约定项目服务期限为3年，2025年8月</w:t>
      </w:r>
      <w:r>
        <w:rPr>
          <w:rFonts w:hint="eastAsia" w:cs="宋体" w:asciiTheme="minorEastAsia" w:hAnsiTheme="minorEastAsia"/>
          <w:color w:val="auto"/>
          <w:kern w:val="0"/>
          <w:sz w:val="24"/>
          <w:u w:val="single"/>
          <w:lang w:val="en-US" w:eastAsia="zh-CN"/>
        </w:rPr>
        <w:t xml:space="preserve">  </w:t>
      </w:r>
      <w:r>
        <w:rPr>
          <w:rFonts w:hint="eastAsia" w:cs="宋体" w:asciiTheme="minorEastAsia" w:hAnsiTheme="minorEastAsia"/>
          <w:color w:val="auto"/>
          <w:kern w:val="0"/>
          <w:sz w:val="24"/>
          <w:u w:val="none"/>
          <w:lang w:val="en-US" w:eastAsia="zh-CN"/>
        </w:rPr>
        <w:t>日-2028年8月</w:t>
      </w:r>
      <w:r>
        <w:rPr>
          <w:rFonts w:hint="eastAsia" w:cs="宋体" w:asciiTheme="minorEastAsia" w:hAnsiTheme="minorEastAsia"/>
          <w:color w:val="auto"/>
          <w:kern w:val="0"/>
          <w:sz w:val="24"/>
          <w:u w:val="single"/>
          <w:lang w:val="en-US" w:eastAsia="zh-CN"/>
        </w:rPr>
        <w:t xml:space="preserve">  </w:t>
      </w:r>
      <w:r>
        <w:rPr>
          <w:rFonts w:hint="eastAsia" w:cs="宋体" w:asciiTheme="minorEastAsia" w:hAnsiTheme="minorEastAsia"/>
          <w:color w:val="auto"/>
          <w:kern w:val="0"/>
          <w:sz w:val="24"/>
          <w:u w:val="none"/>
          <w:lang w:val="en-US" w:eastAsia="zh-CN"/>
        </w:rPr>
        <w:t>日。若乙方违约，可提前解除合同。</w:t>
      </w:r>
    </w:p>
    <w:p w14:paraId="71D95CF9">
      <w:pPr>
        <w:spacing w:line="600" w:lineRule="exact"/>
        <w:ind w:firstLine="480" w:firstLineChars="200"/>
        <w:rPr>
          <w:rFonts w:cs="Times New Roman" w:asciiTheme="minorEastAsia" w:hAnsiTheme="minorEastAsia" w:eastAsiaTheme="minorEastAsia"/>
          <w:b/>
          <w:bCs/>
          <w:color w:val="auto"/>
          <w:kern w:val="0"/>
          <w:sz w:val="24"/>
          <w:szCs w:val="24"/>
          <w:lang w:val="en-US" w:eastAsia="zh-CN" w:bidi="ar-SA"/>
        </w:rPr>
      </w:pPr>
      <w:r>
        <w:rPr>
          <w:rFonts w:hint="eastAsia" w:cs="Times New Roman" w:asciiTheme="minorEastAsia" w:hAnsiTheme="minorEastAsia" w:eastAsiaTheme="minorEastAsia"/>
          <w:b/>
          <w:bCs/>
          <w:color w:val="auto"/>
          <w:kern w:val="0"/>
          <w:sz w:val="24"/>
          <w:szCs w:val="24"/>
          <w:lang w:val="en-US" w:eastAsia="zh-CN" w:bidi="ar-SA"/>
        </w:rPr>
        <w:t>二、甲方的责任与义务</w:t>
      </w:r>
    </w:p>
    <w:p w14:paraId="7FAE659B">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（一）甲方的责任</w:t>
      </w:r>
    </w:p>
    <w:p w14:paraId="377A1B27">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1、根据《中华人民共和国税收征收管理法》及其有关规定，甲方有责任保证会计资料及纳税资料的真实性和完整性。</w:t>
      </w:r>
    </w:p>
    <w:p w14:paraId="5A94AB1B">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2、按照现行税收法律、法规和政策规定依法履行纳税义务是甲方的责任。这种责任还应当包括：（1）建立、完善并有效实施与会计核算、纳税申报相关的内部控制。（2）符合会计准则及其有关规定。（3）严格按照税收规定进行纳税调整。</w:t>
      </w:r>
    </w:p>
    <w:p w14:paraId="6D98DA83">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3、甲方不得授意乙方人员实施违反国家法律、法规的行为。</w:t>
      </w:r>
    </w:p>
    <w:p w14:paraId="14E66B72">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4、基于重要性原则、截止性测试的性质和审核过程中的其他固有限制，以及甲方内部控制的固有局限性，经乙方审核后仍然可能存在未被发现的风险，乙方</w:t>
      </w:r>
      <w:r>
        <w:rPr>
          <w:rFonts w:hint="eastAsia" w:cs="Times New Roman" w:asciiTheme="minorEastAsia" w:hAnsiTheme="minorEastAsia"/>
          <w:color w:val="auto"/>
          <w:kern w:val="0"/>
          <w:sz w:val="24"/>
          <w:szCs w:val="24"/>
          <w:lang w:val="en-US" w:eastAsia="zh-CN" w:bidi="ar-SA"/>
        </w:rPr>
        <w:t>提出</w:t>
      </w:r>
      <w:r>
        <w:rPr>
          <w:rFonts w:hint="eastAsia" w:cs="Times New Roman" w:asciiTheme="minorEastAsia" w:hAnsiTheme="minorEastAsia" w:eastAsiaTheme="minorEastAsia"/>
          <w:color w:val="auto"/>
          <w:kern w:val="0"/>
          <w:sz w:val="24"/>
          <w:szCs w:val="24"/>
          <w:lang w:val="en-US" w:eastAsia="zh-CN" w:bidi="ar-SA"/>
        </w:rPr>
        <w:t>的</w:t>
      </w:r>
      <w:r>
        <w:rPr>
          <w:rFonts w:hint="eastAsia" w:cs="Times New Roman" w:asciiTheme="minorEastAsia" w:hAnsiTheme="minorEastAsia"/>
          <w:color w:val="auto"/>
          <w:kern w:val="0"/>
          <w:sz w:val="24"/>
          <w:szCs w:val="24"/>
          <w:lang w:val="en-US" w:eastAsia="zh-CN" w:bidi="ar-SA"/>
        </w:rPr>
        <w:t>服务意见</w:t>
      </w:r>
      <w:r>
        <w:rPr>
          <w:rFonts w:hint="eastAsia" w:cs="Times New Roman" w:asciiTheme="minorEastAsia" w:hAnsiTheme="minorEastAsia" w:eastAsiaTheme="minorEastAsia"/>
          <w:color w:val="auto"/>
          <w:kern w:val="0"/>
          <w:sz w:val="24"/>
          <w:szCs w:val="24"/>
          <w:lang w:val="en-US" w:eastAsia="zh-CN" w:bidi="ar-SA"/>
        </w:rPr>
        <w:t>不能因此减轻甲方应当承担的法律责任。</w:t>
      </w:r>
    </w:p>
    <w:p w14:paraId="79F0294B">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（二）甲方的义务</w:t>
      </w:r>
    </w:p>
    <w:p w14:paraId="583D18D6">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1、按照乙方要求，及时提供完成委托事项所需的会计资料、纳税资料和其他有关资料，并保证所提供资料的真实性和完整性。</w:t>
      </w:r>
    </w:p>
    <w:p w14:paraId="38B0004C">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2、确保乙方不受限制地接触任何与委托事项有关的记录、文件和所需的其他信息，并答复乙方工作人员对有关事项的询问。</w:t>
      </w:r>
    </w:p>
    <w:p w14:paraId="1C426AD4">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3、为乙方工作人员提供必要的工作条件和协助，主要事项将由乙方于外勤工作开始前提供清单。</w:t>
      </w:r>
    </w:p>
    <w:p w14:paraId="2BED8741">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4、按本</w:t>
      </w:r>
      <w:r>
        <w:rPr>
          <w:rFonts w:hint="eastAsia" w:cs="Times New Roman" w:asciiTheme="minorEastAsia" w:hAnsiTheme="minorEastAsia"/>
          <w:color w:val="auto"/>
          <w:kern w:val="0"/>
          <w:sz w:val="24"/>
          <w:szCs w:val="24"/>
          <w:lang w:val="en-US" w:eastAsia="zh-CN" w:bidi="ar-SA"/>
        </w:rPr>
        <w:t>合同</w:t>
      </w:r>
      <w:r>
        <w:rPr>
          <w:rFonts w:hint="eastAsia" w:cs="Times New Roman" w:asciiTheme="minorEastAsia" w:hAnsiTheme="minorEastAsia" w:eastAsiaTheme="minorEastAsia"/>
          <w:color w:val="auto"/>
          <w:kern w:val="0"/>
          <w:sz w:val="24"/>
          <w:szCs w:val="24"/>
          <w:lang w:val="en-US" w:eastAsia="zh-CN" w:bidi="ar-SA"/>
        </w:rPr>
        <w:t>的约定及时足额支付委托业务费用。未按规定时间支付委托费用的，应按约定金额的比例支付违约金。</w:t>
      </w:r>
    </w:p>
    <w:p w14:paraId="7376326D">
      <w:pPr>
        <w:spacing w:line="600" w:lineRule="exact"/>
        <w:ind w:firstLine="480" w:firstLineChars="200"/>
        <w:rPr>
          <w:rFonts w:cs="Times New Roman" w:asciiTheme="minorEastAsia" w:hAnsiTheme="minorEastAsia" w:eastAsiaTheme="minorEastAsia"/>
          <w:b/>
          <w:bCs/>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三、</w:t>
      </w:r>
      <w:r>
        <w:rPr>
          <w:rFonts w:hint="eastAsia" w:cs="Times New Roman" w:asciiTheme="minorEastAsia" w:hAnsiTheme="minorEastAsia" w:eastAsiaTheme="minorEastAsia"/>
          <w:b/>
          <w:bCs/>
          <w:color w:val="auto"/>
          <w:kern w:val="0"/>
          <w:sz w:val="24"/>
          <w:szCs w:val="24"/>
          <w:lang w:val="en-US" w:eastAsia="zh-CN" w:bidi="ar-SA"/>
        </w:rPr>
        <w:t>乙方的责任和义务</w:t>
      </w:r>
    </w:p>
    <w:p w14:paraId="638A21AD">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（一）乙方的责任</w:t>
      </w:r>
    </w:p>
    <w:p w14:paraId="7AD3B1B0">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1、乙方应严格按照现行税收相关法律、法规和政策规定以及《注册税务师管理暂行办法》及其有关规定，本着独立、客观、公正的原则，对甲方提供的有关资料进行审核</w:t>
      </w:r>
      <w:r>
        <w:rPr>
          <w:rFonts w:hint="eastAsia" w:cs="Times New Roman" w:asciiTheme="minorEastAsia" w:hAnsiTheme="minorEastAsia"/>
          <w:color w:val="auto"/>
          <w:kern w:val="0"/>
          <w:sz w:val="24"/>
          <w:szCs w:val="24"/>
          <w:lang w:val="en-US" w:eastAsia="zh-CN" w:bidi="ar-SA"/>
        </w:rPr>
        <w:t>服务</w:t>
      </w:r>
      <w:r>
        <w:rPr>
          <w:rFonts w:hint="eastAsia" w:cs="Times New Roman" w:asciiTheme="minorEastAsia" w:hAnsiTheme="minorEastAsia" w:eastAsiaTheme="minorEastAsia"/>
          <w:color w:val="auto"/>
          <w:kern w:val="0"/>
          <w:sz w:val="24"/>
          <w:szCs w:val="24"/>
          <w:lang w:val="en-US" w:eastAsia="zh-CN" w:bidi="ar-SA"/>
        </w:rPr>
        <w:t>。</w:t>
      </w:r>
    </w:p>
    <w:p w14:paraId="2847A8A3">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2、乙方应当制定合理计划和实施能够获取充分、适当证据的审核程序，为甲方的委托事项提供合理保证。</w:t>
      </w:r>
    </w:p>
    <w:p w14:paraId="65A2E858">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3、乙方有责任在</w:t>
      </w:r>
      <w:r>
        <w:rPr>
          <w:rFonts w:hint="eastAsia" w:cs="Times New Roman" w:asciiTheme="minorEastAsia" w:hAnsiTheme="minorEastAsia"/>
          <w:color w:val="auto"/>
          <w:kern w:val="0"/>
          <w:sz w:val="24"/>
          <w:szCs w:val="24"/>
          <w:lang w:val="en-US" w:eastAsia="zh-CN" w:bidi="ar-SA"/>
        </w:rPr>
        <w:t>服务意见</w:t>
      </w:r>
      <w:r>
        <w:rPr>
          <w:rFonts w:hint="eastAsia" w:cs="Times New Roman" w:asciiTheme="minorEastAsia" w:hAnsiTheme="minorEastAsia" w:eastAsiaTheme="minorEastAsia"/>
          <w:color w:val="auto"/>
          <w:kern w:val="0"/>
          <w:sz w:val="24"/>
          <w:szCs w:val="24"/>
          <w:lang w:val="en-US" w:eastAsia="zh-CN" w:bidi="ar-SA"/>
        </w:rPr>
        <w:t>中指明发现的甲方违反国家法律法规且未按乙方建议进行调整的事项。</w:t>
      </w:r>
    </w:p>
    <w:p w14:paraId="15B3FF9C">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（二）乙方的义务</w:t>
      </w:r>
    </w:p>
    <w:p w14:paraId="73B278D9">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1、乙方应当按照约定时间完成委托事项，并出具真实、合法的</w:t>
      </w:r>
      <w:r>
        <w:rPr>
          <w:rFonts w:hint="eastAsia" w:cs="Times New Roman" w:asciiTheme="minorEastAsia" w:hAnsiTheme="minorEastAsia"/>
          <w:color w:val="auto"/>
          <w:kern w:val="0"/>
          <w:sz w:val="24"/>
          <w:szCs w:val="24"/>
          <w:lang w:val="en-US" w:eastAsia="zh-CN" w:bidi="ar-SA"/>
        </w:rPr>
        <w:t>服务意见</w:t>
      </w:r>
      <w:r>
        <w:rPr>
          <w:rFonts w:hint="eastAsia" w:cs="Times New Roman" w:asciiTheme="minorEastAsia" w:hAnsiTheme="minorEastAsia" w:eastAsiaTheme="minorEastAsia"/>
          <w:color w:val="auto"/>
          <w:kern w:val="0"/>
          <w:sz w:val="24"/>
          <w:szCs w:val="24"/>
          <w:lang w:val="en-US" w:eastAsia="zh-CN" w:bidi="ar-SA"/>
        </w:rPr>
        <w:t>。</w:t>
      </w:r>
    </w:p>
    <w:p w14:paraId="264B61D1">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2、除下列情况下，乙方应当对执行业务过程中知悉的甲方信息予以保密：（1）取得甲方的授权；（2）根据法律法规的规定，为法律诉讼准备文件或提供证据；（3）监管机构对乙方进行行政处罚所实施的调查、听证、复议等。</w:t>
      </w:r>
    </w:p>
    <w:p w14:paraId="27D9D226">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3、由于乙方过错导致甲方未按规定履行纳税义务的，乙方应当按照有关法律、法规及相关规定承担相应的法律责任。</w:t>
      </w:r>
    </w:p>
    <w:p w14:paraId="2E6E27E6">
      <w:pPr>
        <w:spacing w:line="360" w:lineRule="auto"/>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4、属于乙方原因未按约定时限完成委托事项并给甲方造成损失的，应当承担相应的赔偿责任。</w:t>
      </w:r>
    </w:p>
    <w:p w14:paraId="79C5B644">
      <w:pPr>
        <w:spacing w:line="600" w:lineRule="exact"/>
        <w:ind w:firstLine="480" w:firstLineChars="200"/>
        <w:rPr>
          <w:rFonts w:hint="eastAsia" w:cs="Times New Roman" w:asciiTheme="minorEastAsia" w:hAnsiTheme="minorEastAsia" w:eastAsiaTheme="minorEastAsia"/>
          <w:b/>
          <w:bCs/>
          <w:color w:val="auto"/>
          <w:kern w:val="0"/>
          <w:sz w:val="24"/>
          <w:szCs w:val="24"/>
          <w:lang w:val="en-US" w:eastAsia="zh-CN" w:bidi="ar-SA"/>
        </w:rPr>
      </w:pPr>
      <w:r>
        <w:rPr>
          <w:rFonts w:hint="eastAsia" w:cs="Times New Roman" w:asciiTheme="minorEastAsia" w:hAnsiTheme="minorEastAsia" w:eastAsiaTheme="minorEastAsia"/>
          <w:b/>
          <w:bCs/>
          <w:color w:val="auto"/>
          <w:kern w:val="0"/>
          <w:sz w:val="24"/>
          <w:szCs w:val="24"/>
          <w:lang w:val="en-US" w:eastAsia="zh-CN" w:bidi="ar-SA"/>
        </w:rPr>
        <w:t>四、约定事项的收费</w:t>
      </w:r>
    </w:p>
    <w:p w14:paraId="196E34EE">
      <w:pPr>
        <w:spacing w:line="600" w:lineRule="exact"/>
        <w:ind w:firstLine="480" w:firstLineChars="200"/>
        <w:rPr>
          <w:rFonts w:hint="default"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（一）按照注册税务师行业收费的有关规定，完成本委托事项费用</w:t>
      </w:r>
      <w:r>
        <w:rPr>
          <w:rFonts w:hint="eastAsia" w:cs="Times New Roman" w:asciiTheme="minorEastAsia" w:hAnsiTheme="minorEastAsia" w:eastAsiaTheme="minorEastAsia"/>
          <w:color w:val="auto"/>
          <w:kern w:val="0"/>
          <w:sz w:val="24"/>
          <w:szCs w:val="24"/>
          <w:u w:val="single"/>
          <w:lang w:val="en-US" w:eastAsia="zh-CN" w:bidi="ar-SA"/>
        </w:rPr>
        <w:t xml:space="preserve">        </w:t>
      </w:r>
      <w:r>
        <w:rPr>
          <w:rFonts w:hint="eastAsia" w:cs="Times New Roman" w:asciiTheme="minorEastAsia" w:hAnsiTheme="minorEastAsia" w:eastAsiaTheme="minorEastAsia"/>
          <w:color w:val="auto"/>
          <w:kern w:val="0"/>
          <w:sz w:val="24"/>
          <w:szCs w:val="24"/>
          <w:lang w:val="en-US" w:eastAsia="zh-CN" w:bidi="ar-SA"/>
        </w:rPr>
        <w:t>元/年。</w:t>
      </w:r>
    </w:p>
    <w:p w14:paraId="43A40299">
      <w:pPr>
        <w:spacing w:line="600" w:lineRule="exact"/>
        <w:ind w:firstLine="480" w:firstLineChars="200"/>
        <w:rPr>
          <w:rFonts w:hint="eastAsia"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 xml:space="preserve">（二）上述费用为年度费用，自本合同生效之日起，在合同有效期内每年8月30日支付本年度业务费用的50% </w:t>
      </w:r>
      <w:r>
        <w:rPr>
          <w:rFonts w:hint="eastAsia" w:cs="Times New Roman" w:asciiTheme="minorEastAsia" w:hAnsiTheme="minorEastAsia" w:eastAsiaTheme="minorEastAsia"/>
          <w:color w:val="auto"/>
          <w:kern w:val="0"/>
          <w:sz w:val="24"/>
          <w:szCs w:val="24"/>
          <w:u w:val="single"/>
          <w:lang w:val="en-US" w:eastAsia="zh-CN" w:bidi="ar-SA"/>
        </w:rPr>
        <w:t xml:space="preserve">     </w:t>
      </w:r>
      <w:r>
        <w:rPr>
          <w:rFonts w:hint="eastAsia" w:cs="Times New Roman" w:asciiTheme="minorEastAsia" w:hAnsiTheme="minorEastAsia" w:eastAsiaTheme="minorEastAsia"/>
          <w:color w:val="auto"/>
          <w:kern w:val="0"/>
          <w:sz w:val="24"/>
          <w:szCs w:val="24"/>
          <w:lang w:val="en-US" w:eastAsia="zh-CN" w:bidi="ar-SA"/>
        </w:rPr>
        <w:t xml:space="preserve"> 元，年度剩余费用按约定时间（乙方完成年度服务后甲方无疑义于次年8月30日前）转账支付。</w:t>
      </w:r>
    </w:p>
    <w:p w14:paraId="40235E66">
      <w:pPr>
        <w:spacing w:line="600" w:lineRule="exact"/>
        <w:ind w:firstLine="480" w:firstLineChars="200"/>
        <w:rPr>
          <w:rFonts w:hint="default"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乙方应为甲方开具增值税专用发票（税率6%），甲方收到发票后履行付款事宜。</w:t>
      </w:r>
    </w:p>
    <w:p w14:paraId="31470239">
      <w:pPr>
        <w:spacing w:line="600" w:lineRule="exact"/>
        <w:ind w:firstLine="480" w:firstLineChars="200"/>
        <w:rPr>
          <w:rFonts w:cs="Times New Roman" w:asciiTheme="minorEastAsia" w:hAnsiTheme="minorEastAsia" w:eastAsiaTheme="minorEastAsia"/>
          <w:b/>
          <w:bCs/>
          <w:color w:val="auto"/>
          <w:kern w:val="0"/>
          <w:sz w:val="24"/>
          <w:szCs w:val="24"/>
          <w:lang w:val="en-US" w:eastAsia="zh-CN" w:bidi="ar-SA"/>
        </w:rPr>
      </w:pPr>
      <w:r>
        <w:rPr>
          <w:rFonts w:hint="eastAsia" w:cs="Times New Roman" w:asciiTheme="minorEastAsia" w:hAnsiTheme="minorEastAsia" w:eastAsiaTheme="minorEastAsia"/>
          <w:b/>
          <w:bCs/>
          <w:color w:val="auto"/>
          <w:kern w:val="0"/>
          <w:sz w:val="24"/>
          <w:szCs w:val="24"/>
          <w:lang w:val="en-US" w:eastAsia="zh-CN" w:bidi="ar-SA"/>
        </w:rPr>
        <w:t>五、</w:t>
      </w:r>
      <w:r>
        <w:rPr>
          <w:rFonts w:hint="eastAsia" w:cs="Times New Roman" w:asciiTheme="minorEastAsia" w:hAnsiTheme="minorEastAsia"/>
          <w:b/>
          <w:bCs/>
          <w:color w:val="auto"/>
          <w:kern w:val="0"/>
          <w:sz w:val="24"/>
          <w:szCs w:val="24"/>
          <w:lang w:val="en-US" w:eastAsia="zh-CN" w:bidi="ar-SA"/>
        </w:rPr>
        <w:t>服务</w:t>
      </w:r>
      <w:r>
        <w:rPr>
          <w:rFonts w:hint="eastAsia" w:cs="Times New Roman" w:asciiTheme="minorEastAsia" w:hAnsiTheme="minorEastAsia" w:eastAsiaTheme="minorEastAsia"/>
          <w:b/>
          <w:bCs/>
          <w:color w:val="auto"/>
          <w:kern w:val="0"/>
          <w:sz w:val="24"/>
          <w:szCs w:val="24"/>
          <w:lang w:val="en-US" w:eastAsia="zh-CN" w:bidi="ar-SA"/>
        </w:rPr>
        <w:t>报告的出具和使用</w:t>
      </w:r>
    </w:p>
    <w:p w14:paraId="185E00EE">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（一）乙方应当按照国家发布的相关业务准则所规定的格式和类型，出具真实、合法的</w:t>
      </w:r>
      <w:r>
        <w:rPr>
          <w:rFonts w:hint="eastAsia" w:cs="Times New Roman" w:asciiTheme="minorEastAsia" w:hAnsiTheme="minorEastAsia"/>
          <w:color w:val="auto"/>
          <w:kern w:val="0"/>
          <w:sz w:val="24"/>
          <w:szCs w:val="24"/>
          <w:lang w:val="en-US" w:eastAsia="zh-CN" w:bidi="ar-SA"/>
        </w:rPr>
        <w:t>服务意见</w:t>
      </w:r>
      <w:r>
        <w:rPr>
          <w:rFonts w:hint="eastAsia" w:cs="Times New Roman" w:asciiTheme="minorEastAsia" w:hAnsiTheme="minorEastAsia" w:eastAsiaTheme="minorEastAsia"/>
          <w:color w:val="auto"/>
          <w:kern w:val="0"/>
          <w:sz w:val="24"/>
          <w:szCs w:val="24"/>
          <w:lang w:val="en-US" w:eastAsia="zh-CN" w:bidi="ar-SA"/>
        </w:rPr>
        <w:t>。</w:t>
      </w:r>
    </w:p>
    <w:p w14:paraId="5498E8C8">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（二）乙方向甲方出</w:t>
      </w:r>
      <w:r>
        <w:rPr>
          <w:rFonts w:hint="eastAsia" w:cs="Times New Roman" w:asciiTheme="minorEastAsia" w:hAnsiTheme="minorEastAsia"/>
          <w:color w:val="auto"/>
          <w:kern w:val="0"/>
          <w:sz w:val="24"/>
          <w:szCs w:val="24"/>
          <w:lang w:val="en-US" w:eastAsia="zh-CN" w:bidi="ar-SA"/>
        </w:rPr>
        <w:t>服务</w:t>
      </w:r>
      <w:r>
        <w:rPr>
          <w:rFonts w:hint="eastAsia" w:cs="Times New Roman" w:asciiTheme="minorEastAsia" w:hAnsiTheme="minorEastAsia" w:eastAsiaTheme="minorEastAsia"/>
          <w:color w:val="auto"/>
          <w:kern w:val="0"/>
          <w:sz w:val="24"/>
          <w:szCs w:val="24"/>
          <w:lang w:val="en-US" w:eastAsia="zh-CN" w:bidi="ar-SA"/>
        </w:rPr>
        <w:t>报告一式</w:t>
      </w:r>
      <w:r>
        <w:rPr>
          <w:rFonts w:hint="eastAsia" w:cs="Times New Roman" w:asciiTheme="minorEastAsia" w:hAnsiTheme="minorEastAsia" w:eastAsiaTheme="minorEastAsia"/>
          <w:color w:val="auto"/>
          <w:kern w:val="0"/>
          <w:sz w:val="24"/>
          <w:szCs w:val="24"/>
          <w:u w:val="single"/>
          <w:lang w:val="en-US" w:eastAsia="zh-CN" w:bidi="ar-SA"/>
        </w:rPr>
        <w:t xml:space="preserve"> </w:t>
      </w:r>
      <w:r>
        <w:rPr>
          <w:rFonts w:hint="eastAsia" w:cs="Times New Roman" w:asciiTheme="minorEastAsia" w:hAnsiTheme="minorEastAsia"/>
          <w:color w:val="auto"/>
          <w:kern w:val="0"/>
          <w:sz w:val="24"/>
          <w:szCs w:val="24"/>
          <w:u w:val="single"/>
          <w:lang w:val="en-US" w:eastAsia="zh-CN" w:bidi="ar-SA"/>
        </w:rPr>
        <w:t xml:space="preserve">/ </w:t>
      </w:r>
      <w:r>
        <w:rPr>
          <w:rFonts w:hint="eastAsia" w:cs="Times New Roman" w:asciiTheme="minorEastAsia" w:hAnsiTheme="minorEastAsia" w:eastAsiaTheme="minorEastAsia"/>
          <w:color w:val="auto"/>
          <w:kern w:val="0"/>
          <w:sz w:val="24"/>
          <w:szCs w:val="24"/>
          <w:lang w:val="en-US" w:eastAsia="zh-CN" w:bidi="ar-SA"/>
        </w:rPr>
        <w:t>份。</w:t>
      </w:r>
    </w:p>
    <w:p w14:paraId="49FB59FF">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（三）甲方不得修改或删</w:t>
      </w:r>
      <w:r>
        <w:rPr>
          <w:rFonts w:hint="eastAsia" w:cs="Times New Roman" w:asciiTheme="minorEastAsia" w:hAnsiTheme="minorEastAsia"/>
          <w:color w:val="auto"/>
          <w:kern w:val="0"/>
          <w:sz w:val="24"/>
          <w:szCs w:val="24"/>
          <w:lang w:val="en-US" w:eastAsia="zh-CN" w:bidi="ar-SA"/>
        </w:rPr>
        <w:t>减</w:t>
      </w:r>
      <w:r>
        <w:rPr>
          <w:rFonts w:hint="eastAsia" w:cs="Times New Roman" w:asciiTheme="minorEastAsia" w:hAnsiTheme="minorEastAsia" w:eastAsiaTheme="minorEastAsia"/>
          <w:color w:val="auto"/>
          <w:kern w:val="0"/>
          <w:sz w:val="24"/>
          <w:szCs w:val="24"/>
          <w:lang w:val="en-US" w:eastAsia="zh-CN" w:bidi="ar-SA"/>
        </w:rPr>
        <w:t>乙方</w:t>
      </w:r>
      <w:r>
        <w:rPr>
          <w:rFonts w:hint="eastAsia" w:cs="Times New Roman" w:asciiTheme="minorEastAsia" w:hAnsiTheme="minorEastAsia"/>
          <w:color w:val="auto"/>
          <w:kern w:val="0"/>
          <w:sz w:val="24"/>
          <w:szCs w:val="24"/>
          <w:lang w:val="en-US" w:eastAsia="zh-CN" w:bidi="ar-SA"/>
        </w:rPr>
        <w:t>提供的服务意见</w:t>
      </w:r>
      <w:r>
        <w:rPr>
          <w:rFonts w:hint="eastAsia" w:cs="Times New Roman" w:asciiTheme="minorEastAsia" w:hAnsiTheme="minorEastAsia" w:eastAsiaTheme="minorEastAsia"/>
          <w:color w:val="auto"/>
          <w:kern w:val="0"/>
          <w:sz w:val="24"/>
          <w:szCs w:val="24"/>
          <w:lang w:val="en-US" w:eastAsia="zh-CN" w:bidi="ar-SA"/>
        </w:rPr>
        <w:t>；不得修改或删除重要的数据、重要的附件和所作的重要说明。</w:t>
      </w:r>
    </w:p>
    <w:p w14:paraId="638C8516">
      <w:pPr>
        <w:spacing w:line="600" w:lineRule="exact"/>
        <w:ind w:firstLine="480" w:firstLineChars="200"/>
        <w:rPr>
          <w:rFonts w:cs="Times New Roman" w:asciiTheme="minorEastAsia" w:hAnsiTheme="minorEastAsia" w:eastAsiaTheme="minorEastAsia"/>
          <w:b/>
          <w:bCs/>
          <w:color w:val="auto"/>
          <w:kern w:val="0"/>
          <w:sz w:val="24"/>
          <w:szCs w:val="24"/>
          <w:lang w:val="en-US" w:eastAsia="zh-CN" w:bidi="ar-SA"/>
        </w:rPr>
      </w:pPr>
      <w:r>
        <w:rPr>
          <w:rFonts w:hint="eastAsia" w:cs="Times New Roman" w:asciiTheme="minorEastAsia" w:hAnsiTheme="minorEastAsia" w:eastAsiaTheme="minorEastAsia"/>
          <w:b/>
          <w:bCs/>
          <w:color w:val="auto"/>
          <w:kern w:val="0"/>
          <w:sz w:val="24"/>
          <w:szCs w:val="24"/>
          <w:lang w:val="en-US" w:eastAsia="zh-CN" w:bidi="ar-SA"/>
        </w:rPr>
        <w:t>六、约定事项的变更</w:t>
      </w:r>
    </w:p>
    <w:p w14:paraId="51C610FA">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如果出现不可预见的情形，影响审核</w:t>
      </w:r>
      <w:r>
        <w:rPr>
          <w:rFonts w:hint="eastAsia" w:cs="Times New Roman" w:asciiTheme="minorEastAsia" w:hAnsiTheme="minorEastAsia"/>
          <w:color w:val="auto"/>
          <w:kern w:val="0"/>
          <w:sz w:val="24"/>
          <w:szCs w:val="24"/>
          <w:lang w:val="en-US" w:eastAsia="zh-CN" w:bidi="ar-SA"/>
        </w:rPr>
        <w:t>服务</w:t>
      </w:r>
      <w:r>
        <w:rPr>
          <w:rFonts w:hint="eastAsia" w:cs="Times New Roman" w:asciiTheme="minorEastAsia" w:hAnsiTheme="minorEastAsia" w:eastAsiaTheme="minorEastAsia"/>
          <w:color w:val="auto"/>
          <w:kern w:val="0"/>
          <w:sz w:val="24"/>
          <w:szCs w:val="24"/>
          <w:lang w:val="en-US" w:eastAsia="zh-CN" w:bidi="ar-SA"/>
        </w:rPr>
        <w:t>工作如期完成，或需要提前</w:t>
      </w:r>
      <w:r>
        <w:rPr>
          <w:rFonts w:hint="eastAsia" w:cs="Times New Roman" w:asciiTheme="minorEastAsia" w:hAnsiTheme="minorEastAsia"/>
          <w:color w:val="auto"/>
          <w:kern w:val="0"/>
          <w:sz w:val="24"/>
          <w:szCs w:val="24"/>
          <w:lang w:val="en-US" w:eastAsia="zh-CN" w:bidi="ar-SA"/>
        </w:rPr>
        <w:t>提出服务意见</w:t>
      </w:r>
      <w:r>
        <w:rPr>
          <w:rFonts w:hint="eastAsia" w:cs="Times New Roman" w:asciiTheme="minorEastAsia" w:hAnsiTheme="minorEastAsia" w:eastAsiaTheme="minorEastAsia"/>
          <w:color w:val="auto"/>
          <w:kern w:val="0"/>
          <w:sz w:val="24"/>
          <w:szCs w:val="24"/>
          <w:lang w:val="en-US" w:eastAsia="zh-CN" w:bidi="ar-SA"/>
        </w:rPr>
        <w:t>时，甲乙双方均可要求变更约定事项，但应提前通知对方，并由双方协商解决。</w:t>
      </w:r>
    </w:p>
    <w:p w14:paraId="22538D74">
      <w:pPr>
        <w:spacing w:line="600" w:lineRule="exact"/>
        <w:ind w:firstLine="480" w:firstLineChars="200"/>
        <w:rPr>
          <w:rFonts w:cs="Times New Roman" w:asciiTheme="minorEastAsia" w:hAnsiTheme="minorEastAsia" w:eastAsiaTheme="minorEastAsia"/>
          <w:b/>
          <w:bCs/>
          <w:color w:val="auto"/>
          <w:kern w:val="0"/>
          <w:sz w:val="24"/>
          <w:szCs w:val="24"/>
          <w:lang w:val="en-US" w:eastAsia="zh-CN" w:bidi="ar-SA"/>
        </w:rPr>
      </w:pPr>
      <w:r>
        <w:rPr>
          <w:rFonts w:hint="eastAsia" w:cs="Times New Roman" w:asciiTheme="minorEastAsia" w:hAnsiTheme="minorEastAsia" w:eastAsiaTheme="minorEastAsia"/>
          <w:b/>
          <w:bCs/>
          <w:color w:val="auto"/>
          <w:kern w:val="0"/>
          <w:sz w:val="24"/>
          <w:szCs w:val="24"/>
          <w:lang w:val="en-US" w:eastAsia="zh-CN" w:bidi="ar-SA"/>
        </w:rPr>
        <w:t>七、约定事项的终止</w:t>
      </w:r>
    </w:p>
    <w:p w14:paraId="2BC8876E">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（一）本</w:t>
      </w:r>
      <w:r>
        <w:rPr>
          <w:rFonts w:hint="eastAsia" w:cs="Times New Roman" w:asciiTheme="minorEastAsia" w:hAnsiTheme="minorEastAsia"/>
          <w:color w:val="auto"/>
          <w:kern w:val="0"/>
          <w:sz w:val="24"/>
          <w:szCs w:val="24"/>
          <w:lang w:val="en-US" w:eastAsia="zh-CN" w:bidi="ar-SA"/>
        </w:rPr>
        <w:t>合同</w:t>
      </w:r>
      <w:r>
        <w:rPr>
          <w:rFonts w:hint="eastAsia" w:cs="Times New Roman" w:asciiTheme="minorEastAsia" w:hAnsiTheme="minorEastAsia" w:eastAsiaTheme="minorEastAsia"/>
          <w:color w:val="auto"/>
          <w:kern w:val="0"/>
          <w:sz w:val="24"/>
          <w:szCs w:val="24"/>
          <w:lang w:val="en-US" w:eastAsia="zh-CN" w:bidi="ar-SA"/>
        </w:rPr>
        <w:t>签订后，双方应当按约履行，不得无故终止。如遇法定情形或特殊原因确需终止的，提出终止的一方应提前</w:t>
      </w:r>
      <w:r>
        <w:rPr>
          <w:rFonts w:hint="eastAsia" w:cs="Times New Roman" w:asciiTheme="minorEastAsia" w:hAnsiTheme="minorEastAsia"/>
          <w:color w:val="auto"/>
          <w:kern w:val="0"/>
          <w:sz w:val="24"/>
          <w:szCs w:val="24"/>
          <w:lang w:val="en-US" w:eastAsia="zh-CN" w:bidi="ar-SA"/>
        </w:rPr>
        <w:t>30日</w:t>
      </w:r>
      <w:r>
        <w:rPr>
          <w:rFonts w:hint="eastAsia" w:cs="Times New Roman" w:asciiTheme="minorEastAsia" w:hAnsiTheme="minorEastAsia" w:eastAsiaTheme="minorEastAsia"/>
          <w:color w:val="auto"/>
          <w:kern w:val="0"/>
          <w:sz w:val="24"/>
          <w:szCs w:val="24"/>
          <w:lang w:val="en-US" w:eastAsia="zh-CN" w:bidi="ar-SA"/>
        </w:rPr>
        <w:t>通知另一方，并由双方协商解决。</w:t>
      </w:r>
    </w:p>
    <w:p w14:paraId="1A062A95">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（二）在终止业务约定的情况下，乙方有权就本</w:t>
      </w:r>
      <w:r>
        <w:rPr>
          <w:rFonts w:hint="eastAsia" w:cs="Times New Roman" w:asciiTheme="minorEastAsia" w:hAnsiTheme="minorEastAsia"/>
          <w:color w:val="auto"/>
          <w:kern w:val="0"/>
          <w:sz w:val="24"/>
          <w:szCs w:val="24"/>
          <w:lang w:val="en-US" w:eastAsia="zh-CN" w:bidi="ar-SA"/>
        </w:rPr>
        <w:t>合同</w:t>
      </w:r>
      <w:r>
        <w:rPr>
          <w:rFonts w:hint="eastAsia" w:cs="Times New Roman" w:asciiTheme="minorEastAsia" w:hAnsiTheme="minorEastAsia" w:eastAsiaTheme="minorEastAsia"/>
          <w:color w:val="auto"/>
          <w:kern w:val="0"/>
          <w:sz w:val="24"/>
          <w:szCs w:val="24"/>
          <w:lang w:val="en-US" w:eastAsia="zh-CN" w:bidi="ar-SA"/>
        </w:rPr>
        <w:t>终止之日前对约定事项所付的劳动收取合理的费用。</w:t>
      </w:r>
    </w:p>
    <w:p w14:paraId="057C95ED">
      <w:pPr>
        <w:spacing w:line="600" w:lineRule="exact"/>
        <w:ind w:firstLine="480" w:firstLineChars="200"/>
        <w:rPr>
          <w:rFonts w:cs="Times New Roman" w:asciiTheme="minorEastAsia" w:hAnsiTheme="minorEastAsia" w:eastAsiaTheme="minorEastAsia"/>
          <w:b/>
          <w:bCs/>
          <w:color w:val="auto"/>
          <w:kern w:val="0"/>
          <w:sz w:val="24"/>
          <w:szCs w:val="24"/>
          <w:lang w:val="en-US" w:eastAsia="zh-CN" w:bidi="ar-SA"/>
        </w:rPr>
      </w:pPr>
      <w:r>
        <w:rPr>
          <w:rFonts w:hint="eastAsia" w:cs="Times New Roman" w:asciiTheme="minorEastAsia" w:hAnsiTheme="minorEastAsia" w:eastAsiaTheme="minorEastAsia"/>
          <w:b/>
          <w:bCs/>
          <w:color w:val="auto"/>
          <w:kern w:val="0"/>
          <w:sz w:val="24"/>
          <w:szCs w:val="24"/>
          <w:lang w:val="en-US" w:eastAsia="zh-CN" w:bidi="ar-SA"/>
        </w:rPr>
        <w:t>八、适用法律和争议解决</w:t>
      </w:r>
    </w:p>
    <w:p w14:paraId="159A6BC5">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本</w:t>
      </w:r>
      <w:r>
        <w:rPr>
          <w:rFonts w:hint="eastAsia" w:cs="Times New Roman" w:asciiTheme="minorEastAsia" w:hAnsiTheme="minorEastAsia"/>
          <w:color w:val="auto"/>
          <w:kern w:val="0"/>
          <w:sz w:val="24"/>
          <w:szCs w:val="24"/>
          <w:lang w:val="en-US" w:eastAsia="zh-CN" w:bidi="ar-SA"/>
        </w:rPr>
        <w:t>合同</w:t>
      </w:r>
      <w:r>
        <w:rPr>
          <w:rFonts w:hint="eastAsia" w:cs="Times New Roman" w:asciiTheme="minorEastAsia" w:hAnsiTheme="minorEastAsia" w:eastAsiaTheme="minorEastAsia"/>
          <w:color w:val="auto"/>
          <w:kern w:val="0"/>
          <w:sz w:val="24"/>
          <w:szCs w:val="24"/>
          <w:lang w:val="en-US" w:eastAsia="zh-CN" w:bidi="ar-SA"/>
        </w:rPr>
        <w:t>的所有</w:t>
      </w:r>
      <w:r>
        <w:rPr>
          <w:rFonts w:hint="eastAsia" w:cs="Times New Roman" w:asciiTheme="minorEastAsia" w:hAnsiTheme="minorEastAsia"/>
          <w:color w:val="auto"/>
          <w:kern w:val="0"/>
          <w:sz w:val="24"/>
          <w:szCs w:val="24"/>
          <w:lang w:val="en-US" w:eastAsia="zh-CN" w:bidi="ar-SA"/>
        </w:rPr>
        <w:t>条款</w:t>
      </w:r>
      <w:r>
        <w:rPr>
          <w:rFonts w:hint="eastAsia" w:cs="Times New Roman" w:asciiTheme="minorEastAsia" w:hAnsiTheme="minorEastAsia" w:eastAsiaTheme="minorEastAsia"/>
          <w:color w:val="auto"/>
          <w:kern w:val="0"/>
          <w:sz w:val="24"/>
          <w:szCs w:val="24"/>
          <w:lang w:val="en-US" w:eastAsia="zh-CN" w:bidi="ar-SA"/>
        </w:rPr>
        <w:t>均应适用中华人民共和国</w:t>
      </w:r>
      <w:r>
        <w:rPr>
          <w:rFonts w:hint="eastAsia" w:cs="Times New Roman" w:asciiTheme="minorEastAsia" w:hAnsiTheme="minorEastAsia"/>
          <w:color w:val="auto"/>
          <w:kern w:val="0"/>
          <w:sz w:val="24"/>
          <w:szCs w:val="24"/>
          <w:lang w:val="en-US" w:eastAsia="zh-CN" w:bidi="ar-SA"/>
        </w:rPr>
        <w:t>相关</w:t>
      </w:r>
      <w:r>
        <w:rPr>
          <w:rFonts w:hint="eastAsia" w:cs="Times New Roman" w:asciiTheme="minorEastAsia" w:hAnsiTheme="minorEastAsia" w:eastAsiaTheme="minorEastAsia"/>
          <w:color w:val="auto"/>
          <w:kern w:val="0"/>
          <w:sz w:val="24"/>
          <w:szCs w:val="24"/>
          <w:lang w:val="en-US" w:eastAsia="zh-CN" w:bidi="ar-SA"/>
        </w:rPr>
        <w:t>法律进行解释并受其约束。与本</w:t>
      </w:r>
      <w:r>
        <w:rPr>
          <w:rFonts w:hint="eastAsia" w:cs="Times New Roman" w:asciiTheme="minorEastAsia" w:hAnsiTheme="minorEastAsia"/>
          <w:color w:val="auto"/>
          <w:kern w:val="0"/>
          <w:sz w:val="24"/>
          <w:szCs w:val="24"/>
          <w:lang w:val="en-US" w:eastAsia="zh-CN" w:bidi="ar-SA"/>
        </w:rPr>
        <w:t>合同</w:t>
      </w:r>
      <w:r>
        <w:rPr>
          <w:rFonts w:hint="eastAsia" w:cs="Times New Roman" w:asciiTheme="minorEastAsia" w:hAnsiTheme="minorEastAsia" w:eastAsiaTheme="minorEastAsia"/>
          <w:color w:val="auto"/>
          <w:kern w:val="0"/>
          <w:sz w:val="24"/>
          <w:szCs w:val="24"/>
          <w:lang w:val="en-US" w:eastAsia="zh-CN" w:bidi="ar-SA"/>
        </w:rPr>
        <w:t>有关的任何纠纷或争议，双方均可选择如下一种解决方式：</w:t>
      </w:r>
    </w:p>
    <w:p w14:paraId="26D09042">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 xml:space="preserve">1、提交  </w:t>
      </w:r>
      <w:r>
        <w:rPr>
          <w:rFonts w:hint="eastAsia" w:cs="Times New Roman" w:asciiTheme="minorEastAsia" w:hAnsiTheme="minorEastAsia" w:eastAsiaTheme="minorEastAsia"/>
          <w:color w:val="auto"/>
          <w:kern w:val="0"/>
          <w:sz w:val="24"/>
          <w:szCs w:val="24"/>
          <w:u w:val="single"/>
          <w:lang w:val="en-US" w:eastAsia="zh-CN" w:bidi="ar-SA"/>
        </w:rPr>
        <w:t xml:space="preserve"> ／ </w:t>
      </w:r>
      <w:r>
        <w:rPr>
          <w:rFonts w:hint="eastAsia" w:cs="Times New Roman" w:asciiTheme="minorEastAsia" w:hAnsiTheme="minorEastAsia" w:eastAsiaTheme="minorEastAsia"/>
          <w:color w:val="auto"/>
          <w:kern w:val="0"/>
          <w:sz w:val="24"/>
          <w:szCs w:val="24"/>
          <w:lang w:val="en-US" w:eastAsia="zh-CN" w:bidi="ar-SA"/>
        </w:rPr>
        <w:t xml:space="preserve"> 进行仲裁；</w:t>
      </w:r>
    </w:p>
    <w:p w14:paraId="00CDEC6F">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2、向</w:t>
      </w:r>
      <w:r>
        <w:rPr>
          <w:rFonts w:hint="eastAsia" w:cs="Times New Roman" w:asciiTheme="minorEastAsia" w:hAnsiTheme="minorEastAsia"/>
          <w:color w:val="auto"/>
          <w:kern w:val="0"/>
          <w:sz w:val="24"/>
          <w:szCs w:val="24"/>
          <w:lang w:val="en-US" w:eastAsia="zh-CN" w:bidi="ar-SA"/>
        </w:rPr>
        <w:t>甲方所在地</w:t>
      </w:r>
      <w:r>
        <w:rPr>
          <w:rFonts w:hint="eastAsia" w:cs="Times New Roman" w:asciiTheme="minorEastAsia" w:hAnsiTheme="minorEastAsia" w:eastAsiaTheme="minorEastAsia"/>
          <w:color w:val="auto"/>
          <w:kern w:val="0"/>
          <w:sz w:val="24"/>
          <w:szCs w:val="24"/>
          <w:lang w:val="en-US" w:eastAsia="zh-CN" w:bidi="ar-SA"/>
        </w:rPr>
        <w:t>人民法院提起诉讼。</w:t>
      </w:r>
    </w:p>
    <w:p w14:paraId="53F96FAC">
      <w:pPr>
        <w:spacing w:line="600" w:lineRule="exact"/>
        <w:ind w:firstLine="480" w:firstLineChars="200"/>
        <w:rPr>
          <w:rFonts w:cs="Times New Roman" w:asciiTheme="minorEastAsia" w:hAnsiTheme="minorEastAsia" w:eastAsiaTheme="minorEastAsia"/>
          <w:b/>
          <w:bCs/>
          <w:color w:val="auto"/>
          <w:kern w:val="0"/>
          <w:sz w:val="24"/>
          <w:szCs w:val="24"/>
          <w:lang w:val="en-US" w:eastAsia="zh-CN" w:bidi="ar-SA"/>
        </w:rPr>
      </w:pPr>
      <w:r>
        <w:rPr>
          <w:rFonts w:hint="eastAsia" w:cs="Times New Roman" w:asciiTheme="minorEastAsia" w:hAnsiTheme="minorEastAsia" w:eastAsiaTheme="minorEastAsia"/>
          <w:b/>
          <w:bCs/>
          <w:color w:val="auto"/>
          <w:kern w:val="0"/>
          <w:sz w:val="24"/>
          <w:szCs w:val="24"/>
          <w:lang w:val="en-US" w:eastAsia="zh-CN" w:bidi="ar-SA"/>
        </w:rPr>
        <w:t>九、本</w:t>
      </w:r>
      <w:r>
        <w:rPr>
          <w:rFonts w:hint="eastAsia" w:cs="Times New Roman" w:asciiTheme="minorEastAsia" w:hAnsiTheme="minorEastAsia"/>
          <w:b/>
          <w:bCs/>
          <w:color w:val="auto"/>
          <w:kern w:val="0"/>
          <w:sz w:val="24"/>
          <w:szCs w:val="24"/>
          <w:lang w:val="en-US" w:eastAsia="zh-CN" w:bidi="ar-SA"/>
        </w:rPr>
        <w:t>合同</w:t>
      </w:r>
      <w:r>
        <w:rPr>
          <w:rFonts w:hint="eastAsia" w:cs="Times New Roman" w:asciiTheme="minorEastAsia" w:hAnsiTheme="minorEastAsia" w:eastAsiaTheme="minorEastAsia"/>
          <w:b/>
          <w:bCs/>
          <w:color w:val="auto"/>
          <w:kern w:val="0"/>
          <w:sz w:val="24"/>
          <w:szCs w:val="24"/>
          <w:lang w:val="en-US" w:eastAsia="zh-CN" w:bidi="ar-SA"/>
        </w:rPr>
        <w:t>的法律效力</w:t>
      </w:r>
    </w:p>
    <w:p w14:paraId="54A5DEE4">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（一）本</w:t>
      </w:r>
      <w:r>
        <w:rPr>
          <w:rFonts w:hint="eastAsia" w:cs="Times New Roman" w:asciiTheme="minorEastAsia" w:hAnsiTheme="minorEastAsia"/>
          <w:color w:val="auto"/>
          <w:kern w:val="0"/>
          <w:sz w:val="24"/>
          <w:szCs w:val="24"/>
          <w:lang w:val="en-US" w:eastAsia="zh-CN" w:bidi="ar-SA"/>
        </w:rPr>
        <w:t>合同</w:t>
      </w:r>
      <w:r>
        <w:rPr>
          <w:rFonts w:hint="eastAsia" w:cs="Times New Roman" w:asciiTheme="minorEastAsia" w:hAnsiTheme="minorEastAsia" w:eastAsiaTheme="minorEastAsia"/>
          <w:color w:val="auto"/>
          <w:kern w:val="0"/>
          <w:sz w:val="24"/>
          <w:szCs w:val="24"/>
          <w:lang w:val="en-US" w:eastAsia="zh-CN" w:bidi="ar-SA"/>
        </w:rPr>
        <w:t>经双方法定代表人</w:t>
      </w:r>
      <w:r>
        <w:rPr>
          <w:rFonts w:hint="eastAsia" w:cs="Times New Roman" w:asciiTheme="minorEastAsia" w:hAnsiTheme="minorEastAsia"/>
          <w:color w:val="auto"/>
          <w:kern w:val="0"/>
          <w:sz w:val="24"/>
          <w:szCs w:val="24"/>
          <w:lang w:val="en-US" w:eastAsia="zh-CN" w:bidi="ar-SA"/>
        </w:rPr>
        <w:t>/授权代理人</w:t>
      </w:r>
      <w:r>
        <w:rPr>
          <w:rFonts w:hint="eastAsia" w:cs="Times New Roman" w:asciiTheme="minorEastAsia" w:hAnsiTheme="minorEastAsia" w:eastAsiaTheme="minorEastAsia"/>
          <w:color w:val="auto"/>
          <w:kern w:val="0"/>
          <w:sz w:val="24"/>
          <w:szCs w:val="24"/>
          <w:lang w:val="en-US" w:eastAsia="zh-CN" w:bidi="ar-SA"/>
        </w:rPr>
        <w:t>签字或盖章</w:t>
      </w:r>
      <w:r>
        <w:rPr>
          <w:rFonts w:hint="eastAsia" w:cs="Times New Roman" w:asciiTheme="minorEastAsia" w:hAnsiTheme="minorEastAsia"/>
          <w:color w:val="auto"/>
          <w:kern w:val="0"/>
          <w:sz w:val="24"/>
          <w:szCs w:val="24"/>
          <w:lang w:val="en-US" w:eastAsia="zh-CN" w:bidi="ar-SA"/>
        </w:rPr>
        <w:t>，</w:t>
      </w:r>
      <w:r>
        <w:rPr>
          <w:rFonts w:hint="eastAsia" w:cs="Times New Roman" w:asciiTheme="minorEastAsia" w:hAnsiTheme="minorEastAsia" w:eastAsiaTheme="minorEastAsia"/>
          <w:color w:val="auto"/>
          <w:kern w:val="0"/>
          <w:sz w:val="24"/>
          <w:szCs w:val="24"/>
          <w:lang w:val="en-US" w:eastAsia="zh-CN" w:bidi="ar-SA"/>
        </w:rPr>
        <w:t>并加盖单位公章之日起生效，并在双方履行完成约定事项后终止。</w:t>
      </w:r>
    </w:p>
    <w:p w14:paraId="690EACF0">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（二）本</w:t>
      </w:r>
      <w:r>
        <w:rPr>
          <w:rFonts w:hint="eastAsia" w:cs="Times New Roman" w:asciiTheme="minorEastAsia" w:hAnsiTheme="minorEastAsia"/>
          <w:color w:val="auto"/>
          <w:kern w:val="0"/>
          <w:sz w:val="24"/>
          <w:szCs w:val="24"/>
          <w:lang w:val="en-US" w:eastAsia="zh-CN" w:bidi="ar-SA"/>
        </w:rPr>
        <w:t>合同</w:t>
      </w:r>
      <w:r>
        <w:rPr>
          <w:rFonts w:hint="eastAsia" w:cs="Times New Roman" w:asciiTheme="minorEastAsia" w:hAnsiTheme="minorEastAsia" w:eastAsiaTheme="minorEastAsia"/>
          <w:color w:val="auto"/>
          <w:kern w:val="0"/>
          <w:sz w:val="24"/>
          <w:szCs w:val="24"/>
          <w:lang w:val="en-US" w:eastAsia="zh-CN" w:bidi="ar-SA"/>
        </w:rPr>
        <w:t>一式二份，甲乙方各执一份，具有同等法律效力。</w:t>
      </w:r>
    </w:p>
    <w:p w14:paraId="6BBC5954">
      <w:pPr>
        <w:spacing w:line="600" w:lineRule="exact"/>
        <w:ind w:firstLine="480" w:firstLineChars="200"/>
        <w:rPr>
          <w:rFonts w:cs="Times New Roman" w:asciiTheme="minorEastAsia" w:hAnsiTheme="minorEastAsia" w:eastAsiaTheme="minorEastAsia"/>
          <w:b/>
          <w:bCs/>
          <w:color w:val="auto"/>
          <w:kern w:val="0"/>
          <w:sz w:val="24"/>
          <w:szCs w:val="24"/>
          <w:lang w:val="en-US" w:eastAsia="zh-CN" w:bidi="ar-SA"/>
        </w:rPr>
      </w:pPr>
      <w:r>
        <w:rPr>
          <w:rFonts w:hint="eastAsia" w:cs="Times New Roman" w:asciiTheme="minorEastAsia" w:hAnsiTheme="minorEastAsia" w:eastAsiaTheme="minorEastAsia"/>
          <w:b/>
          <w:bCs/>
          <w:color w:val="auto"/>
          <w:kern w:val="0"/>
          <w:sz w:val="24"/>
          <w:szCs w:val="24"/>
          <w:lang w:val="en-US" w:eastAsia="zh-CN" w:bidi="ar-SA"/>
        </w:rPr>
        <w:t>十、其他事项的约定</w:t>
      </w:r>
    </w:p>
    <w:p w14:paraId="115309F2">
      <w:pPr>
        <w:spacing w:line="600" w:lineRule="exact"/>
        <w:ind w:firstLine="480" w:firstLineChars="200"/>
        <w:rPr>
          <w:rFonts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本</w:t>
      </w:r>
      <w:r>
        <w:rPr>
          <w:rFonts w:hint="eastAsia" w:cs="Times New Roman" w:asciiTheme="minorEastAsia" w:hAnsiTheme="minorEastAsia"/>
          <w:color w:val="auto"/>
          <w:kern w:val="0"/>
          <w:sz w:val="24"/>
          <w:szCs w:val="24"/>
          <w:lang w:val="en-US" w:eastAsia="zh-CN" w:bidi="ar-SA"/>
        </w:rPr>
        <w:t>合同</w:t>
      </w:r>
      <w:r>
        <w:rPr>
          <w:rFonts w:hint="eastAsia" w:cs="Times New Roman" w:asciiTheme="minorEastAsia" w:hAnsiTheme="minorEastAsia" w:eastAsiaTheme="minorEastAsia"/>
          <w:color w:val="auto"/>
          <w:kern w:val="0"/>
          <w:sz w:val="24"/>
          <w:szCs w:val="24"/>
          <w:lang w:val="en-US" w:eastAsia="zh-CN" w:bidi="ar-SA"/>
        </w:rPr>
        <w:t>未尽事宜，经双方协商另行签订的补充协议，与本</w:t>
      </w:r>
      <w:r>
        <w:rPr>
          <w:rFonts w:hint="eastAsia" w:cs="Times New Roman" w:asciiTheme="minorEastAsia" w:hAnsiTheme="minorEastAsia"/>
          <w:color w:val="auto"/>
          <w:kern w:val="0"/>
          <w:sz w:val="24"/>
          <w:szCs w:val="24"/>
          <w:lang w:val="en-US" w:eastAsia="zh-CN" w:bidi="ar-SA"/>
        </w:rPr>
        <w:t>合同</w:t>
      </w:r>
      <w:r>
        <w:rPr>
          <w:rFonts w:hint="eastAsia" w:cs="Times New Roman" w:asciiTheme="minorEastAsia" w:hAnsiTheme="minorEastAsia" w:eastAsiaTheme="minorEastAsia"/>
          <w:color w:val="auto"/>
          <w:kern w:val="0"/>
          <w:sz w:val="24"/>
          <w:szCs w:val="24"/>
          <w:lang w:val="en-US" w:eastAsia="zh-CN" w:bidi="ar-SA"/>
        </w:rPr>
        <w:t>具有同等法律效力。</w:t>
      </w:r>
    </w:p>
    <w:p w14:paraId="1ACC5574">
      <w:pPr>
        <w:spacing w:line="400" w:lineRule="exact"/>
        <w:ind w:firstLine="480" w:firstLineChars="200"/>
        <w:rPr>
          <w:rFonts w:hint="eastAsia"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 xml:space="preserve"> </w:t>
      </w:r>
    </w:p>
    <w:p w14:paraId="7655B785">
      <w:pPr>
        <w:spacing w:line="480" w:lineRule="auto"/>
        <w:ind w:firstLine="480" w:firstLineChars="200"/>
        <w:rPr>
          <w:rFonts w:hint="eastAsia" w:cs="Times New Roman" w:asciiTheme="minorEastAsia" w:hAnsiTheme="minorEastAsia" w:eastAsiaTheme="minorEastAsia"/>
          <w:color w:val="auto"/>
          <w:kern w:val="0"/>
          <w:sz w:val="24"/>
          <w:szCs w:val="24"/>
          <w:lang w:val="en-US" w:eastAsia="zh-CN" w:bidi="ar-SA"/>
        </w:rPr>
      </w:pPr>
    </w:p>
    <w:p w14:paraId="0916ADB9">
      <w:pPr>
        <w:spacing w:line="480" w:lineRule="auto"/>
        <w:ind w:firstLine="480" w:firstLineChars="200"/>
        <w:rPr>
          <w:rFonts w:hint="eastAsia" w:ascii="宋体" w:hAnsi="宋体"/>
          <w:color w:val="auto"/>
          <w:sz w:val="24"/>
        </w:rPr>
      </w:pPr>
      <w:r>
        <w:rPr>
          <w:rFonts w:hint="eastAsia" w:ascii="宋体" w:hAnsi="宋体"/>
          <w:color w:val="auto"/>
          <w:sz w:val="24"/>
        </w:rPr>
        <w:t>甲方（公章）：                            乙方（公章）：</w:t>
      </w:r>
    </w:p>
    <w:p w14:paraId="0C9CB337">
      <w:pPr>
        <w:spacing w:line="480" w:lineRule="auto"/>
        <w:ind w:firstLine="480" w:firstLineChars="200"/>
        <w:rPr>
          <w:rFonts w:hint="eastAsia" w:ascii="宋体" w:hAnsi="宋体"/>
          <w:color w:val="auto"/>
          <w:sz w:val="24"/>
        </w:rPr>
      </w:pPr>
      <w:r>
        <w:rPr>
          <w:rFonts w:hint="eastAsia" w:ascii="宋体" w:hAnsi="宋体"/>
          <w:color w:val="auto"/>
          <w:sz w:val="24"/>
        </w:rPr>
        <w:t>甲方授权代表：                            乙方授权代表：</w:t>
      </w:r>
    </w:p>
    <w:p w14:paraId="7B2E6B13">
      <w:pPr>
        <w:spacing w:line="480" w:lineRule="auto"/>
        <w:ind w:firstLine="480" w:firstLineChars="200"/>
        <w:rPr>
          <w:rFonts w:hint="eastAsia" w:ascii="宋体" w:hAnsi="宋体"/>
          <w:color w:val="auto"/>
          <w:sz w:val="24"/>
        </w:rPr>
      </w:pPr>
      <w:r>
        <w:rPr>
          <w:rFonts w:hint="eastAsia" w:ascii="宋体" w:hAnsi="宋体"/>
          <w:color w:val="auto"/>
          <w:sz w:val="24"/>
        </w:rPr>
        <w:t>日期：                                    日期：</w:t>
      </w:r>
    </w:p>
    <w:p w14:paraId="0EEFB439">
      <w:pPr>
        <w:ind w:firstLine="645"/>
        <w:rPr>
          <w:rFonts w:ascii="仿宋_GB2312" w:eastAsia="仿宋_GB2312"/>
          <w:color w:val="auto"/>
          <w:sz w:val="32"/>
          <w:szCs w:val="32"/>
        </w:rPr>
        <w:sectPr>
          <w:footerReference r:id="rId3" w:type="default"/>
          <w:pgSz w:w="11906" w:h="16838"/>
          <w:pgMar w:top="1440" w:right="1080" w:bottom="1118" w:left="1080" w:header="851" w:footer="992" w:gutter="0"/>
          <w:pgNumType w:fmt="decimal"/>
          <w:cols w:space="720" w:num="1"/>
          <w:docGrid w:type="linesAndChars" w:linePitch="312" w:charSpace="0"/>
        </w:sectPr>
      </w:pPr>
    </w:p>
    <w:p w14:paraId="743CC8B2">
      <w:pPr>
        <w:pStyle w:val="15"/>
        <w:ind w:left="0" w:leftChars="0" w:firstLine="0" w:firstLineChars="0"/>
        <w:rPr>
          <w:rFonts w:asciiTheme="majorEastAsia" w:hAnsiTheme="majorEastAsia" w:eastAsiaTheme="majorEastAsia"/>
          <w:b/>
          <w:color w:val="auto"/>
          <w:kern w:val="0"/>
          <w:sz w:val="24"/>
        </w:rPr>
      </w:pPr>
    </w:p>
    <w:p w14:paraId="1E67E028">
      <w:pPr>
        <w:widowControl/>
        <w:jc w:val="left"/>
        <w:rPr>
          <w:rFonts w:asciiTheme="majorEastAsia" w:hAnsiTheme="majorEastAsia" w:eastAsiaTheme="majorEastAsia"/>
          <w:b/>
          <w:color w:val="auto"/>
          <w:kern w:val="0"/>
          <w:sz w:val="24"/>
        </w:rPr>
      </w:pPr>
    </w:p>
    <w:p w14:paraId="73F37EA5">
      <w:pPr>
        <w:widowControl/>
        <w:jc w:val="left"/>
        <w:rPr>
          <w:rFonts w:asciiTheme="majorEastAsia" w:hAnsiTheme="majorEastAsia" w:eastAsiaTheme="majorEastAsia"/>
          <w:b/>
          <w:color w:val="auto"/>
          <w:kern w:val="0"/>
          <w:sz w:val="24"/>
        </w:rPr>
      </w:pPr>
      <w:r>
        <w:rPr>
          <w:rFonts w:hint="eastAsia" w:asciiTheme="majorEastAsia" w:hAnsiTheme="majorEastAsia" w:eastAsiaTheme="majorEastAsia"/>
          <w:b/>
          <w:color w:val="auto"/>
          <w:kern w:val="0"/>
          <w:sz w:val="24"/>
        </w:rPr>
        <w:t>附件</w:t>
      </w:r>
      <w:r>
        <w:rPr>
          <w:rFonts w:hint="eastAsia" w:asciiTheme="majorEastAsia" w:hAnsiTheme="majorEastAsia" w:eastAsiaTheme="majorEastAsia"/>
          <w:b/>
          <w:color w:val="auto"/>
          <w:kern w:val="0"/>
          <w:sz w:val="24"/>
          <w:lang w:val="en-US" w:eastAsia="zh-CN"/>
        </w:rPr>
        <w:t>二</w:t>
      </w:r>
      <w:r>
        <w:rPr>
          <w:rFonts w:hint="eastAsia" w:asciiTheme="majorEastAsia" w:hAnsiTheme="majorEastAsia" w:eastAsiaTheme="majorEastAsia"/>
          <w:b/>
          <w:color w:val="auto"/>
          <w:kern w:val="0"/>
          <w:sz w:val="24"/>
        </w:rPr>
        <w:t>：《响应文件格式》</w:t>
      </w:r>
    </w:p>
    <w:p w14:paraId="6B72167D">
      <w:pPr>
        <w:widowControl/>
        <w:jc w:val="left"/>
        <w:rPr>
          <w:rFonts w:asciiTheme="majorEastAsia" w:hAnsiTheme="majorEastAsia" w:eastAsiaTheme="majorEastAsia"/>
          <w:b/>
          <w:color w:val="auto"/>
          <w:kern w:val="0"/>
          <w:sz w:val="24"/>
        </w:rPr>
      </w:pPr>
    </w:p>
    <w:p w14:paraId="79C279FA">
      <w:pPr>
        <w:pStyle w:val="4"/>
        <w:spacing w:line="240" w:lineRule="exact"/>
        <w:jc w:val="center"/>
        <w:rPr>
          <w:color w:val="auto"/>
          <w:u w:val="single"/>
        </w:rPr>
      </w:pPr>
      <w:r>
        <w:rPr>
          <w:rFonts w:hint="eastAsia" w:cs="Times New Roman" w:asciiTheme="majorEastAsia" w:hAnsiTheme="majorEastAsia" w:eastAsiaTheme="majorEastAsia"/>
          <w:color w:val="auto"/>
          <w:kern w:val="0"/>
          <w:sz w:val="24"/>
          <w:szCs w:val="24"/>
          <w:u w:val="single"/>
        </w:rPr>
        <w:t>格式1</w:t>
      </w:r>
      <w:r>
        <w:rPr>
          <w:rFonts w:hint="eastAsia" w:cs="Times New Roman" w:asciiTheme="majorEastAsia" w:hAnsiTheme="majorEastAsia" w:eastAsiaTheme="majorEastAsia"/>
          <w:b w:val="0"/>
          <w:color w:val="auto"/>
          <w:kern w:val="0"/>
          <w:sz w:val="24"/>
          <w:szCs w:val="24"/>
          <w:u w:val="single"/>
        </w:rPr>
        <w:t xml:space="preserve">  </w:t>
      </w:r>
      <w:r>
        <w:rPr>
          <w:rFonts w:hint="eastAsia" w:cs="Times New Roman" w:asciiTheme="majorEastAsia" w:hAnsiTheme="majorEastAsia" w:eastAsiaTheme="majorEastAsia"/>
          <w:color w:val="auto"/>
          <w:kern w:val="0"/>
          <w:sz w:val="24"/>
          <w:szCs w:val="24"/>
          <w:u w:val="single"/>
        </w:rPr>
        <w:t>响应</w:t>
      </w:r>
      <w:r>
        <w:rPr>
          <w:rFonts w:hint="eastAsia" w:asciiTheme="minorEastAsia" w:hAnsiTheme="minorEastAsia" w:eastAsiaTheme="minorEastAsia"/>
          <w:color w:val="auto"/>
          <w:sz w:val="24"/>
          <w:u w:val="single"/>
        </w:rPr>
        <w:t>文件封面</w:t>
      </w:r>
    </w:p>
    <w:p w14:paraId="512D219C">
      <w:pPr>
        <w:pStyle w:val="4"/>
        <w:rPr>
          <w:color w:val="auto"/>
        </w:rPr>
      </w:pPr>
    </w:p>
    <w:p w14:paraId="37F3173D">
      <w:pPr>
        <w:spacing w:line="900" w:lineRule="exact"/>
        <w:jc w:val="center"/>
        <w:rPr>
          <w:rFonts w:hint="eastAsia" w:asciiTheme="minorEastAsia" w:hAnsiTheme="minorEastAsia"/>
          <w:b/>
          <w:color w:val="auto"/>
          <w:sz w:val="44"/>
          <w:szCs w:val="44"/>
          <w:u w:val="single"/>
          <w:lang w:val="en-US" w:eastAsia="zh-CN"/>
        </w:rPr>
      </w:pPr>
      <w:r>
        <w:rPr>
          <w:rFonts w:hint="eastAsia" w:asciiTheme="minorEastAsia" w:hAnsiTheme="minorEastAsia"/>
          <w:b/>
          <w:color w:val="auto"/>
          <w:sz w:val="44"/>
          <w:szCs w:val="44"/>
          <w:u w:val="single"/>
          <w:lang w:val="en-US" w:eastAsia="zh-CN"/>
        </w:rPr>
        <w:t>宿州百大涉税服务项目</w:t>
      </w:r>
    </w:p>
    <w:p w14:paraId="39FDFA09">
      <w:pPr>
        <w:pStyle w:val="4"/>
        <w:rPr>
          <w:color w:val="auto"/>
        </w:rPr>
      </w:pPr>
    </w:p>
    <w:p w14:paraId="22B9197F">
      <w:pPr>
        <w:rPr>
          <w:color w:val="auto"/>
        </w:rPr>
      </w:pPr>
    </w:p>
    <w:p w14:paraId="425CF980">
      <w:pPr>
        <w:spacing w:line="760" w:lineRule="exact"/>
        <w:jc w:val="center"/>
        <w:outlineLvl w:val="2"/>
        <w:rPr>
          <w:rFonts w:asciiTheme="minorEastAsia" w:hAnsiTheme="minorEastAsia"/>
          <w:b/>
          <w:color w:val="auto"/>
          <w:sz w:val="72"/>
        </w:rPr>
      </w:pPr>
    </w:p>
    <w:p w14:paraId="15B094E1">
      <w:pPr>
        <w:spacing w:line="760" w:lineRule="exact"/>
        <w:jc w:val="center"/>
        <w:outlineLvl w:val="2"/>
        <w:rPr>
          <w:rFonts w:asciiTheme="minorEastAsia" w:hAnsiTheme="minorEastAsia"/>
          <w:b/>
          <w:color w:val="auto"/>
          <w:sz w:val="72"/>
        </w:rPr>
      </w:pPr>
      <w:r>
        <w:rPr>
          <w:rFonts w:hint="eastAsia" w:asciiTheme="minorEastAsia" w:hAnsiTheme="minorEastAsia"/>
          <w:b/>
          <w:color w:val="auto"/>
          <w:sz w:val="72"/>
        </w:rPr>
        <w:t>响 应 文 件</w:t>
      </w:r>
    </w:p>
    <w:p w14:paraId="51FF04FC">
      <w:pPr>
        <w:pStyle w:val="4"/>
        <w:rPr>
          <w:color w:val="auto"/>
        </w:rPr>
      </w:pPr>
    </w:p>
    <w:p w14:paraId="0EEC2CAC">
      <w:pPr>
        <w:jc w:val="center"/>
        <w:rPr>
          <w:rFonts w:asciiTheme="minorEastAsia" w:hAnsiTheme="minorEastAsia"/>
          <w:b/>
          <w:color w:val="auto"/>
          <w:sz w:val="44"/>
          <w:szCs w:val="44"/>
          <w:u w:val="single"/>
        </w:rPr>
      </w:pPr>
      <w:r>
        <w:rPr>
          <w:rFonts w:hint="eastAsia" w:asciiTheme="minorEastAsia" w:hAnsiTheme="minorEastAsia"/>
          <w:b/>
          <w:color w:val="auto"/>
          <w:sz w:val="44"/>
          <w:szCs w:val="44"/>
          <w:u w:val="single"/>
        </w:rPr>
        <w:t>（正/副本）</w:t>
      </w:r>
    </w:p>
    <w:p w14:paraId="582BAC44">
      <w:pPr>
        <w:spacing w:afterLines="50" w:line="500" w:lineRule="exact"/>
        <w:jc w:val="center"/>
        <w:rPr>
          <w:rFonts w:asciiTheme="minorEastAsia" w:hAnsiTheme="minorEastAsia"/>
          <w:b/>
          <w:color w:val="auto"/>
          <w:sz w:val="32"/>
          <w:szCs w:val="32"/>
        </w:rPr>
      </w:pPr>
    </w:p>
    <w:p w14:paraId="27956A05">
      <w:pPr>
        <w:spacing w:afterLines="50" w:line="500" w:lineRule="exact"/>
        <w:rPr>
          <w:rFonts w:asciiTheme="minorEastAsia" w:hAnsiTheme="minorEastAsia"/>
          <w:b/>
          <w:color w:val="auto"/>
          <w:sz w:val="32"/>
        </w:rPr>
      </w:pPr>
    </w:p>
    <w:p w14:paraId="779B6E00">
      <w:pPr>
        <w:spacing w:afterLines="50" w:line="500" w:lineRule="exact"/>
        <w:rPr>
          <w:rFonts w:asciiTheme="minorEastAsia" w:hAnsiTheme="minorEastAsia"/>
          <w:b/>
          <w:color w:val="auto"/>
          <w:sz w:val="32"/>
        </w:rPr>
      </w:pPr>
    </w:p>
    <w:p w14:paraId="35D45FA0">
      <w:pPr>
        <w:spacing w:afterLines="50" w:line="500" w:lineRule="exact"/>
        <w:rPr>
          <w:rFonts w:asciiTheme="minorEastAsia" w:hAnsiTheme="minorEastAsia"/>
          <w:b/>
          <w:color w:val="auto"/>
          <w:sz w:val="32"/>
        </w:rPr>
      </w:pPr>
    </w:p>
    <w:p w14:paraId="05ADE014">
      <w:pPr>
        <w:spacing w:afterLines="50" w:line="500" w:lineRule="exact"/>
        <w:rPr>
          <w:rFonts w:asciiTheme="minorEastAsia" w:hAnsiTheme="minorEastAsia"/>
          <w:b/>
          <w:color w:val="auto"/>
          <w:sz w:val="32"/>
        </w:rPr>
      </w:pPr>
    </w:p>
    <w:p w14:paraId="67532211">
      <w:pPr>
        <w:spacing w:afterLines="50" w:line="500" w:lineRule="exact"/>
        <w:rPr>
          <w:rFonts w:asciiTheme="minorEastAsia" w:hAnsiTheme="minorEastAsia"/>
          <w:b/>
          <w:color w:val="auto"/>
          <w:sz w:val="32"/>
          <w:u w:val="single"/>
        </w:rPr>
      </w:pPr>
      <w:r>
        <w:rPr>
          <w:rFonts w:hint="eastAsia" w:asciiTheme="minorEastAsia" w:hAnsiTheme="minorEastAsia"/>
          <w:b/>
          <w:color w:val="auto"/>
          <w:sz w:val="32"/>
        </w:rPr>
        <w:t xml:space="preserve">             报价人名称：</w:t>
      </w:r>
      <w:r>
        <w:rPr>
          <w:rFonts w:hint="eastAsia" w:asciiTheme="minorEastAsia" w:hAnsiTheme="minorEastAsia"/>
          <w:b/>
          <w:color w:val="auto"/>
          <w:sz w:val="32"/>
          <w:u w:val="single"/>
        </w:rPr>
        <w:t xml:space="preserve">              </w:t>
      </w:r>
    </w:p>
    <w:p w14:paraId="46F15A07">
      <w:pPr>
        <w:spacing w:afterLines="50" w:line="500" w:lineRule="exact"/>
        <w:jc w:val="center"/>
        <w:outlineLvl w:val="1"/>
        <w:rPr>
          <w:rFonts w:asciiTheme="minorEastAsia" w:hAnsiTheme="minorEastAsia"/>
          <w:b/>
          <w:color w:val="auto"/>
          <w:sz w:val="32"/>
        </w:rPr>
      </w:pPr>
      <w:r>
        <w:rPr>
          <w:rFonts w:hint="eastAsia" w:asciiTheme="minorEastAsia" w:hAnsiTheme="minorEastAsia"/>
          <w:b/>
          <w:color w:val="auto"/>
          <w:sz w:val="32"/>
        </w:rPr>
        <w:t>202</w:t>
      </w:r>
      <w:r>
        <w:rPr>
          <w:rFonts w:hint="eastAsia" w:asciiTheme="minorEastAsia" w:hAnsiTheme="minorEastAsia"/>
          <w:b/>
          <w:color w:val="auto"/>
          <w:sz w:val="32"/>
          <w:lang w:val="en-US" w:eastAsia="zh-CN"/>
        </w:rPr>
        <w:t>5</w:t>
      </w:r>
      <w:r>
        <w:rPr>
          <w:rFonts w:hint="eastAsia" w:asciiTheme="minorEastAsia" w:hAnsiTheme="minorEastAsia"/>
          <w:b/>
          <w:color w:val="auto"/>
          <w:sz w:val="32"/>
        </w:rPr>
        <w:t>年</w:t>
      </w:r>
      <w:r>
        <w:rPr>
          <w:rFonts w:hint="eastAsia" w:asciiTheme="minorEastAsia" w:hAnsiTheme="minorEastAsia"/>
          <w:b/>
          <w:color w:val="auto"/>
          <w:sz w:val="32"/>
          <w:u w:val="single"/>
        </w:rPr>
        <w:t xml:space="preserve">  </w:t>
      </w:r>
      <w:r>
        <w:rPr>
          <w:rFonts w:hint="eastAsia" w:asciiTheme="minorEastAsia" w:hAnsiTheme="minorEastAsia"/>
          <w:b/>
          <w:color w:val="auto"/>
          <w:sz w:val="32"/>
        </w:rPr>
        <w:t>月</w:t>
      </w:r>
      <w:r>
        <w:rPr>
          <w:rFonts w:hint="eastAsia" w:asciiTheme="minorEastAsia" w:hAnsiTheme="minorEastAsia"/>
          <w:b/>
          <w:color w:val="auto"/>
          <w:sz w:val="32"/>
          <w:u w:val="single"/>
        </w:rPr>
        <w:t xml:space="preserve">  </w:t>
      </w:r>
      <w:r>
        <w:rPr>
          <w:rFonts w:hint="eastAsia" w:asciiTheme="minorEastAsia" w:hAnsiTheme="minorEastAsia"/>
          <w:b/>
          <w:color w:val="auto"/>
          <w:sz w:val="32"/>
        </w:rPr>
        <w:t>日</w:t>
      </w:r>
    </w:p>
    <w:p w14:paraId="2B244968">
      <w:pPr>
        <w:widowControl/>
        <w:jc w:val="left"/>
        <w:rPr>
          <w:color w:val="auto"/>
        </w:rPr>
      </w:pPr>
      <w:r>
        <w:rPr>
          <w:rFonts w:asciiTheme="minorEastAsia" w:hAnsiTheme="minorEastAsia"/>
          <w:b/>
          <w:color w:val="auto"/>
          <w:sz w:val="28"/>
        </w:rPr>
        <w:br w:type="page"/>
      </w:r>
    </w:p>
    <w:p w14:paraId="50103C45">
      <w:pPr>
        <w:widowControl/>
        <w:jc w:val="center"/>
        <w:rPr>
          <w:rFonts w:cs="Times New Roman" w:asciiTheme="majorEastAsia" w:hAnsiTheme="majorEastAsia" w:eastAsiaTheme="majorEastAsia"/>
          <w:b/>
          <w:color w:val="auto"/>
          <w:kern w:val="0"/>
          <w:sz w:val="24"/>
        </w:rPr>
      </w:pPr>
    </w:p>
    <w:p w14:paraId="4544E780">
      <w:pPr>
        <w:widowControl/>
        <w:spacing w:line="520" w:lineRule="exact"/>
        <w:jc w:val="center"/>
        <w:rPr>
          <w:rFonts w:ascii="宋体" w:hAnsi="宋体" w:eastAsia="宋体" w:cs="宋体"/>
          <w:b/>
          <w:color w:val="auto"/>
          <w:kern w:val="0"/>
          <w:sz w:val="24"/>
          <w:u w:val="single"/>
        </w:rPr>
      </w:pPr>
      <w:r>
        <w:rPr>
          <w:rFonts w:hint="eastAsia" w:ascii="宋体" w:hAnsi="宋体" w:eastAsia="宋体" w:cs="宋体"/>
          <w:b/>
          <w:color w:val="auto"/>
          <w:kern w:val="0"/>
          <w:sz w:val="24"/>
          <w:u w:val="single"/>
        </w:rPr>
        <w:t>格式</w:t>
      </w:r>
      <w:r>
        <w:rPr>
          <w:rFonts w:hint="eastAsia" w:ascii="宋体" w:hAnsi="宋体" w:cs="宋体"/>
          <w:b/>
          <w:color w:val="auto"/>
          <w:kern w:val="0"/>
          <w:sz w:val="24"/>
          <w:u w:val="single"/>
        </w:rPr>
        <w:t>2</w:t>
      </w:r>
      <w:r>
        <w:rPr>
          <w:rFonts w:hint="eastAsia" w:ascii="宋体" w:hAnsi="宋体" w:eastAsia="宋体" w:cs="宋体"/>
          <w:b/>
          <w:color w:val="auto"/>
          <w:kern w:val="0"/>
          <w:sz w:val="24"/>
          <w:u w:val="single"/>
        </w:rPr>
        <w:t xml:space="preserve">  </w:t>
      </w:r>
      <w:r>
        <w:rPr>
          <w:rFonts w:hint="eastAsia" w:ascii="宋体" w:hAnsi="宋体" w:cs="宋体"/>
          <w:b/>
          <w:color w:val="auto"/>
          <w:kern w:val="0"/>
          <w:sz w:val="24"/>
          <w:u w:val="single"/>
        </w:rPr>
        <w:t>报价</w:t>
      </w:r>
      <w:r>
        <w:rPr>
          <w:rFonts w:hint="eastAsia" w:ascii="宋体" w:hAnsi="宋体" w:eastAsia="宋体" w:cs="宋体"/>
          <w:b/>
          <w:color w:val="auto"/>
          <w:kern w:val="0"/>
          <w:sz w:val="24"/>
          <w:u w:val="single"/>
        </w:rPr>
        <w:t>承诺函</w:t>
      </w:r>
    </w:p>
    <w:p w14:paraId="2785F117">
      <w:pPr>
        <w:widowControl/>
        <w:spacing w:line="520" w:lineRule="exact"/>
        <w:jc w:val="left"/>
        <w:rPr>
          <w:rFonts w:ascii="宋体" w:hAnsi="宋体" w:eastAsia="宋体" w:cs="宋体"/>
          <w:b/>
          <w:color w:val="auto"/>
          <w:kern w:val="0"/>
          <w:sz w:val="24"/>
        </w:rPr>
      </w:pPr>
    </w:p>
    <w:p w14:paraId="3685F139">
      <w:pPr>
        <w:widowControl/>
        <w:spacing w:line="520" w:lineRule="exact"/>
        <w:jc w:val="left"/>
        <w:rPr>
          <w:rFonts w:hint="eastAsia" w:ascii="宋体" w:hAnsi="宋体" w:eastAsia="宋体" w:cs="宋体"/>
          <w:b/>
          <w:color w:val="auto"/>
          <w:kern w:val="0"/>
          <w:sz w:val="24"/>
        </w:rPr>
      </w:pPr>
      <w:r>
        <w:rPr>
          <w:rFonts w:hint="eastAsia" w:ascii="宋体" w:hAnsi="宋体" w:eastAsia="宋体" w:cs="宋体"/>
          <w:b/>
          <w:color w:val="auto"/>
          <w:kern w:val="0"/>
          <w:sz w:val="24"/>
        </w:rPr>
        <w:t>致</w:t>
      </w:r>
      <w:r>
        <w:rPr>
          <w:rFonts w:hint="eastAsia" w:ascii="宋体" w:hAnsi="宋体" w:eastAsia="宋体" w:cs="宋体"/>
          <w:b/>
          <w:color w:val="auto"/>
          <w:kern w:val="0"/>
          <w:sz w:val="24"/>
          <w:lang w:val="en-US" w:eastAsia="zh-CN"/>
        </w:rPr>
        <w:t>宿州百大农产品物流有限责任</w:t>
      </w:r>
      <w:r>
        <w:rPr>
          <w:rFonts w:hint="eastAsia" w:ascii="宋体" w:hAnsi="宋体" w:eastAsia="宋体" w:cs="宋体"/>
          <w:b/>
          <w:color w:val="auto"/>
          <w:kern w:val="0"/>
          <w:sz w:val="24"/>
        </w:rPr>
        <w:t>公司：</w:t>
      </w:r>
    </w:p>
    <w:p w14:paraId="7CEE0776">
      <w:pPr>
        <w:pStyle w:val="9"/>
        <w:spacing w:line="580" w:lineRule="exact"/>
        <w:ind w:firstLine="480" w:firstLineChars="200"/>
        <w:rPr>
          <w:rFonts w:ascii="宋体" w:hAnsi="宋体" w:eastAsia="宋体" w:cs="宋体"/>
          <w:color w:val="auto"/>
          <w:kern w:val="0"/>
          <w:sz w:val="24"/>
        </w:rPr>
      </w:pPr>
      <w:r>
        <w:rPr>
          <w:rFonts w:hint="eastAsia" w:ascii="宋体" w:hAnsi="宋体" w:eastAsia="宋体" w:cs="宋体"/>
          <w:color w:val="auto"/>
          <w:kern w:val="0"/>
          <w:sz w:val="24"/>
        </w:rPr>
        <w:t>根据贵司</w:t>
      </w:r>
      <w:r>
        <w:rPr>
          <w:rFonts w:hint="eastAsia" w:cs="宋体" w:asciiTheme="minorEastAsia" w:hAnsiTheme="minorEastAsia" w:eastAsiaTheme="minorEastAsia"/>
          <w:color w:val="auto"/>
          <w:kern w:val="0"/>
          <w:sz w:val="24"/>
          <w:szCs w:val="24"/>
          <w:u w:val="single"/>
          <w:lang w:val="en-US" w:eastAsia="zh-CN" w:bidi="ar-SA"/>
        </w:rPr>
        <w:t xml:space="preserve">             </w:t>
      </w:r>
      <w:r>
        <w:rPr>
          <w:rFonts w:hint="eastAsia" w:ascii="宋体" w:hAnsi="宋体" w:eastAsia="宋体" w:cs="宋体"/>
          <w:color w:val="auto"/>
          <w:kern w:val="0"/>
          <w:sz w:val="24"/>
        </w:rPr>
        <w:t>号</w:t>
      </w:r>
      <w:r>
        <w:rPr>
          <w:rFonts w:hint="eastAsia" w:ascii="宋体" w:hAnsi="宋体" w:cs="宋体"/>
          <w:color w:val="auto"/>
          <w:kern w:val="0"/>
          <w:sz w:val="24"/>
        </w:rPr>
        <w:t>竞争性报价文件要求，我司</w:t>
      </w:r>
      <w:r>
        <w:rPr>
          <w:rFonts w:hint="eastAsia" w:ascii="宋体" w:hAnsi="宋体" w:eastAsia="宋体" w:cs="宋体"/>
          <w:color w:val="auto"/>
          <w:kern w:val="0"/>
          <w:sz w:val="24"/>
        </w:rPr>
        <w:t>代表（姓名）</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已被正式授权代表</w:t>
      </w:r>
      <w:r>
        <w:rPr>
          <w:rFonts w:hint="eastAsia" w:ascii="宋体" w:hAnsi="宋体" w:cs="宋体"/>
          <w:color w:val="auto"/>
          <w:kern w:val="0"/>
          <w:sz w:val="24"/>
        </w:rPr>
        <w:t>报价人</w:t>
      </w:r>
      <w:r>
        <w:rPr>
          <w:rFonts w:hint="eastAsia" w:ascii="宋体" w:hAnsi="宋体" w:eastAsia="宋体" w:cs="宋体"/>
          <w:color w:val="auto"/>
          <w:kern w:val="0"/>
          <w:sz w:val="24"/>
        </w:rPr>
        <w:t>（企业名称）</w:t>
      </w:r>
      <w:r>
        <w:rPr>
          <w:rFonts w:hint="eastAsia" w:ascii="宋体" w:hAnsi="宋体" w:eastAsia="宋体" w:cs="宋体"/>
          <w:color w:val="auto"/>
          <w:kern w:val="0"/>
          <w:sz w:val="24"/>
          <w:u w:val="single"/>
        </w:rPr>
        <w:t xml:space="preserve">                </w:t>
      </w:r>
      <w:r>
        <w:rPr>
          <w:rFonts w:hint="eastAsia" w:hAnsi="宋体" w:cs="宋体"/>
          <w:color w:val="auto"/>
          <w:kern w:val="0"/>
          <w:sz w:val="24"/>
          <w:u w:val="single"/>
          <w:lang w:val="en-US" w:eastAsia="zh-CN"/>
        </w:rPr>
        <w:t xml:space="preserve">   </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提交下述文件：</w:t>
      </w:r>
    </w:p>
    <w:p w14:paraId="3C9B704D">
      <w:pPr>
        <w:widowControl/>
        <w:spacing w:line="520" w:lineRule="exact"/>
        <w:ind w:firstLine="480" w:firstLineChars="200"/>
        <w:jc w:val="left"/>
        <w:rPr>
          <w:rFonts w:ascii="宋体" w:hAnsi="宋体" w:eastAsia="宋体" w:cs="宋体"/>
          <w:color w:val="auto"/>
          <w:kern w:val="0"/>
          <w:sz w:val="24"/>
        </w:rPr>
      </w:pPr>
      <w:r>
        <w:rPr>
          <w:rFonts w:hint="eastAsia" w:ascii="宋体" w:hAnsi="宋体" w:cs="宋体"/>
          <w:color w:val="auto"/>
          <w:kern w:val="0"/>
          <w:sz w:val="24"/>
        </w:rPr>
        <w:t>⑴</w:t>
      </w:r>
      <w:r>
        <w:rPr>
          <w:rFonts w:hint="eastAsia" w:ascii="宋体" w:hAnsi="宋体"/>
          <w:color w:val="auto"/>
          <w:kern w:val="0"/>
          <w:sz w:val="24"/>
        </w:rPr>
        <w:t>报价单位法人（或非法人单位负责人）和授权代表身份证及联系方式</w:t>
      </w:r>
    </w:p>
    <w:p w14:paraId="2B7019B2">
      <w:pPr>
        <w:widowControl/>
        <w:spacing w:line="520" w:lineRule="exact"/>
        <w:ind w:firstLine="480" w:firstLineChars="200"/>
        <w:jc w:val="left"/>
        <w:rPr>
          <w:rFonts w:ascii="宋体" w:hAnsi="宋体" w:eastAsia="宋体" w:cs="宋体"/>
          <w:color w:val="auto"/>
          <w:kern w:val="0"/>
          <w:sz w:val="24"/>
        </w:rPr>
      </w:pPr>
      <w:r>
        <w:rPr>
          <w:rFonts w:hint="eastAsia" w:ascii="宋体" w:hAnsi="宋体" w:eastAsia="宋体" w:cs="宋体"/>
          <w:color w:val="auto"/>
          <w:kern w:val="0"/>
          <w:sz w:val="24"/>
        </w:rPr>
        <w:t>⑵</w:t>
      </w:r>
      <w:r>
        <w:rPr>
          <w:rFonts w:hint="eastAsia" w:ascii="宋体" w:hAnsi="宋体"/>
          <w:color w:val="auto"/>
          <w:kern w:val="0"/>
          <w:sz w:val="24"/>
        </w:rPr>
        <w:t>报价</w:t>
      </w:r>
      <w:r>
        <w:rPr>
          <w:rFonts w:hint="eastAsia"/>
          <w:color w:val="auto"/>
          <w:sz w:val="24"/>
        </w:rPr>
        <w:t>人股权结构说明书</w:t>
      </w:r>
    </w:p>
    <w:p w14:paraId="6DCC6B5A">
      <w:pPr>
        <w:widowControl/>
        <w:spacing w:line="520" w:lineRule="exact"/>
        <w:ind w:firstLine="480" w:firstLineChars="200"/>
        <w:jc w:val="left"/>
        <w:rPr>
          <w:rFonts w:ascii="宋体" w:hAnsi="宋体" w:eastAsia="宋体" w:cs="宋体"/>
          <w:color w:val="auto"/>
          <w:kern w:val="0"/>
          <w:sz w:val="24"/>
        </w:rPr>
      </w:pPr>
      <w:r>
        <w:rPr>
          <w:rFonts w:hint="eastAsia" w:ascii="宋体" w:hAnsi="宋体" w:eastAsia="宋体" w:cs="宋体"/>
          <w:color w:val="auto"/>
          <w:kern w:val="0"/>
          <w:sz w:val="24"/>
        </w:rPr>
        <w:t>⑶</w:t>
      </w:r>
      <w:r>
        <w:rPr>
          <w:rFonts w:hint="eastAsia" w:ascii="宋体" w:hAnsi="宋体"/>
          <w:color w:val="auto"/>
          <w:kern w:val="0"/>
          <w:sz w:val="24"/>
        </w:rPr>
        <w:t>报价</w:t>
      </w:r>
      <w:r>
        <w:rPr>
          <w:rFonts w:hint="eastAsia" w:ascii="宋体" w:hAnsi="宋体" w:eastAsia="宋体" w:cs="宋体"/>
          <w:color w:val="auto"/>
          <w:kern w:val="0"/>
          <w:sz w:val="24"/>
        </w:rPr>
        <w:t>人证明资料所列内容</w:t>
      </w:r>
    </w:p>
    <w:p w14:paraId="32DD84D2">
      <w:pPr>
        <w:widowControl/>
        <w:spacing w:line="520" w:lineRule="exact"/>
        <w:ind w:firstLine="480" w:firstLineChars="200"/>
        <w:jc w:val="left"/>
        <w:rPr>
          <w:rFonts w:ascii="宋体" w:hAnsi="宋体" w:eastAsia="宋体" w:cs="宋体"/>
          <w:color w:val="auto"/>
          <w:kern w:val="0"/>
          <w:sz w:val="24"/>
        </w:rPr>
      </w:pPr>
      <w:r>
        <w:rPr>
          <w:rFonts w:hint="eastAsia" w:ascii="宋体" w:hAnsi="宋体" w:eastAsia="宋体" w:cs="宋体"/>
          <w:color w:val="auto"/>
          <w:kern w:val="0"/>
          <w:sz w:val="24"/>
        </w:rPr>
        <w:t>⑷</w:t>
      </w:r>
      <w:r>
        <w:rPr>
          <w:rFonts w:hint="eastAsia" w:ascii="宋体" w:hAnsi="宋体" w:cs="宋体"/>
          <w:color w:val="auto"/>
          <w:kern w:val="0"/>
          <w:sz w:val="24"/>
        </w:rPr>
        <w:t>报价</w:t>
      </w:r>
      <w:r>
        <w:rPr>
          <w:rFonts w:hint="eastAsia" w:ascii="宋体" w:hAnsi="宋体" w:eastAsia="宋体" w:cs="宋体"/>
          <w:color w:val="auto"/>
          <w:kern w:val="0"/>
          <w:sz w:val="24"/>
        </w:rPr>
        <w:t>一览表、分项报价表、保证金退还申请等</w:t>
      </w:r>
    </w:p>
    <w:p w14:paraId="5CD2A495">
      <w:pPr>
        <w:widowControl/>
        <w:spacing w:line="520" w:lineRule="exact"/>
        <w:jc w:val="left"/>
        <w:rPr>
          <w:rFonts w:ascii="宋体" w:hAnsi="宋体" w:eastAsia="宋体" w:cs="宋体"/>
          <w:b/>
          <w:color w:val="auto"/>
          <w:kern w:val="0"/>
          <w:sz w:val="24"/>
        </w:rPr>
      </w:pPr>
      <w:r>
        <w:rPr>
          <w:rFonts w:hint="eastAsia" w:ascii="宋体" w:hAnsi="宋体" w:eastAsia="宋体" w:cs="宋体"/>
          <w:color w:val="auto"/>
          <w:kern w:val="0"/>
          <w:sz w:val="24"/>
        </w:rPr>
        <w:t xml:space="preserve">   </w:t>
      </w:r>
      <w:r>
        <w:rPr>
          <w:rFonts w:hint="eastAsia" w:ascii="宋体" w:hAnsi="宋体" w:eastAsia="宋体" w:cs="宋体"/>
          <w:b/>
          <w:color w:val="auto"/>
          <w:kern w:val="0"/>
          <w:sz w:val="24"/>
        </w:rPr>
        <w:t xml:space="preserve"> </w:t>
      </w:r>
      <w:r>
        <w:rPr>
          <w:rFonts w:hint="eastAsia" w:ascii="宋体" w:hAnsi="宋体" w:cs="宋体"/>
          <w:b/>
          <w:color w:val="auto"/>
          <w:kern w:val="0"/>
          <w:sz w:val="24"/>
        </w:rPr>
        <w:t>同时，</w:t>
      </w:r>
      <w:r>
        <w:rPr>
          <w:rFonts w:hint="eastAsia" w:ascii="宋体" w:hAnsi="宋体"/>
          <w:b/>
          <w:color w:val="auto"/>
          <w:kern w:val="0"/>
          <w:sz w:val="24"/>
        </w:rPr>
        <w:t>报价</w:t>
      </w:r>
      <w:r>
        <w:rPr>
          <w:rFonts w:hint="eastAsia" w:ascii="宋体" w:hAnsi="宋体" w:cs="宋体"/>
          <w:b/>
          <w:color w:val="auto"/>
          <w:kern w:val="0"/>
          <w:sz w:val="24"/>
        </w:rPr>
        <w:t>人</w:t>
      </w:r>
      <w:r>
        <w:rPr>
          <w:rFonts w:hint="eastAsia" w:ascii="宋体" w:hAnsi="宋体" w:eastAsia="宋体" w:cs="宋体"/>
          <w:b/>
          <w:color w:val="auto"/>
          <w:kern w:val="0"/>
          <w:sz w:val="24"/>
        </w:rPr>
        <w:t>宣布承诺如下：</w:t>
      </w:r>
    </w:p>
    <w:p w14:paraId="6D2560C2">
      <w:pPr>
        <w:widowControl/>
        <w:spacing w:line="520" w:lineRule="exact"/>
        <w:ind w:firstLine="480"/>
        <w:jc w:val="left"/>
        <w:rPr>
          <w:rFonts w:ascii="宋体" w:hAnsi="宋体" w:eastAsia="宋体" w:cs="宋体"/>
          <w:color w:val="auto"/>
          <w:kern w:val="0"/>
          <w:sz w:val="24"/>
        </w:rPr>
      </w:pPr>
      <w:r>
        <w:rPr>
          <w:rFonts w:hint="eastAsia" w:ascii="宋体" w:hAnsi="宋体" w:eastAsia="宋体" w:cs="宋体"/>
          <w:color w:val="auto"/>
          <w:kern w:val="0"/>
          <w:sz w:val="24"/>
        </w:rPr>
        <w:t>⑴</w:t>
      </w:r>
      <w:r>
        <w:rPr>
          <w:rFonts w:hint="eastAsia" w:ascii="宋体" w:hAnsi="宋体" w:cs="宋体"/>
          <w:color w:val="auto"/>
          <w:kern w:val="0"/>
          <w:sz w:val="24"/>
        </w:rPr>
        <w:t>报价人已详细阅读全部</w:t>
      </w:r>
      <w:r>
        <w:rPr>
          <w:rFonts w:hint="eastAsia" w:ascii="宋体" w:hAnsi="宋体" w:eastAsia="宋体" w:cs="宋体"/>
          <w:color w:val="auto"/>
          <w:kern w:val="0"/>
          <w:sz w:val="24"/>
        </w:rPr>
        <w:t>文件（含修改</w:t>
      </w:r>
      <w:r>
        <w:rPr>
          <w:rFonts w:hint="eastAsia" w:ascii="宋体" w:hAnsi="宋体" w:cs="宋体"/>
          <w:color w:val="auto"/>
          <w:kern w:val="0"/>
          <w:sz w:val="24"/>
        </w:rPr>
        <w:t>澄清</w:t>
      </w:r>
      <w:r>
        <w:rPr>
          <w:rFonts w:hint="eastAsia" w:ascii="宋体" w:hAnsi="宋体" w:eastAsia="宋体" w:cs="宋体"/>
          <w:color w:val="auto"/>
          <w:kern w:val="0"/>
          <w:sz w:val="24"/>
        </w:rPr>
        <w:t>文件），并理解其实质性内容，同意承担其规定的全部义务和相关责任。</w:t>
      </w:r>
    </w:p>
    <w:p w14:paraId="29431558">
      <w:pPr>
        <w:widowControl/>
        <w:spacing w:line="520" w:lineRule="exact"/>
        <w:ind w:firstLine="480"/>
        <w:jc w:val="left"/>
        <w:rPr>
          <w:rFonts w:ascii="宋体" w:hAnsi="宋体" w:eastAsia="宋体" w:cs="宋体"/>
          <w:color w:val="auto"/>
          <w:kern w:val="0"/>
          <w:sz w:val="24"/>
        </w:rPr>
      </w:pPr>
      <w:r>
        <w:rPr>
          <w:rFonts w:hint="eastAsia" w:ascii="宋体" w:hAnsi="宋体" w:eastAsia="宋体" w:cs="宋体"/>
          <w:color w:val="auto"/>
          <w:kern w:val="0"/>
          <w:sz w:val="24"/>
        </w:rPr>
        <w:t>⑵</w:t>
      </w:r>
      <w:r>
        <w:rPr>
          <w:rFonts w:hint="eastAsia" w:ascii="宋体" w:hAnsi="宋体" w:cs="宋体"/>
          <w:color w:val="auto"/>
          <w:kern w:val="0"/>
          <w:sz w:val="24"/>
        </w:rPr>
        <w:t>报价人</w:t>
      </w:r>
      <w:r>
        <w:rPr>
          <w:rFonts w:hint="eastAsia" w:ascii="宋体" w:hAnsi="宋体" w:eastAsia="宋体" w:cs="宋体"/>
          <w:color w:val="auto"/>
          <w:kern w:val="0"/>
          <w:sz w:val="24"/>
        </w:rPr>
        <w:t>严格按照本文件的规定报价，如被确定为成交人后，将全面履行合同。</w:t>
      </w:r>
    </w:p>
    <w:p w14:paraId="040AE529">
      <w:pPr>
        <w:widowControl/>
        <w:spacing w:line="520" w:lineRule="exact"/>
        <w:ind w:firstLine="480"/>
        <w:jc w:val="left"/>
        <w:rPr>
          <w:rFonts w:ascii="宋体" w:hAnsi="宋体" w:eastAsia="宋体" w:cs="宋体"/>
          <w:color w:val="auto"/>
          <w:kern w:val="0"/>
          <w:sz w:val="24"/>
        </w:rPr>
      </w:pPr>
      <w:r>
        <w:rPr>
          <w:rFonts w:hint="eastAsia" w:ascii="宋体" w:hAnsi="宋体" w:eastAsia="宋体" w:cs="宋体"/>
          <w:color w:val="auto"/>
          <w:kern w:val="0"/>
          <w:sz w:val="24"/>
        </w:rPr>
        <w:t>⑶</w:t>
      </w:r>
      <w:r>
        <w:rPr>
          <w:rFonts w:hint="eastAsia" w:ascii="宋体" w:hAnsi="宋体" w:cs="宋体"/>
          <w:color w:val="auto"/>
          <w:kern w:val="0"/>
          <w:sz w:val="24"/>
        </w:rPr>
        <w:t>报价人在交付报价保证金后，如出现窜通报价、成交</w:t>
      </w:r>
      <w:r>
        <w:rPr>
          <w:rFonts w:hint="eastAsia" w:ascii="宋体" w:hAnsi="宋体" w:eastAsia="宋体" w:cs="宋体"/>
          <w:color w:val="auto"/>
          <w:kern w:val="0"/>
          <w:sz w:val="24"/>
        </w:rPr>
        <w:t>后不签订合同等违规行为，</w:t>
      </w:r>
      <w:r>
        <w:rPr>
          <w:rFonts w:hint="eastAsia" w:ascii="宋体" w:hAnsi="宋体" w:cs="宋体"/>
          <w:color w:val="auto"/>
          <w:kern w:val="0"/>
          <w:sz w:val="24"/>
        </w:rPr>
        <w:t>采购人</w:t>
      </w:r>
      <w:r>
        <w:rPr>
          <w:rFonts w:hint="eastAsia" w:ascii="宋体" w:hAnsi="宋体" w:eastAsia="宋体" w:cs="宋体"/>
          <w:color w:val="auto"/>
          <w:kern w:val="0"/>
          <w:sz w:val="24"/>
        </w:rPr>
        <w:t>有权没收该保证金。</w:t>
      </w:r>
    </w:p>
    <w:p w14:paraId="131CCB95">
      <w:pPr>
        <w:widowControl/>
        <w:spacing w:line="520" w:lineRule="exact"/>
        <w:ind w:firstLine="480"/>
        <w:jc w:val="left"/>
        <w:rPr>
          <w:rFonts w:ascii="宋体" w:hAnsi="宋体" w:eastAsia="宋体" w:cs="宋体"/>
          <w:color w:val="auto"/>
          <w:kern w:val="0"/>
          <w:sz w:val="24"/>
        </w:rPr>
      </w:pPr>
      <w:r>
        <w:rPr>
          <w:rFonts w:hint="eastAsia" w:ascii="宋体" w:hAnsi="宋体" w:eastAsia="宋体" w:cs="宋体"/>
          <w:color w:val="auto"/>
          <w:kern w:val="0"/>
          <w:sz w:val="24"/>
        </w:rPr>
        <w:t>⑷</w:t>
      </w:r>
      <w:r>
        <w:rPr>
          <w:rFonts w:ascii="宋体" w:hAnsi="宋体" w:cs="宋体"/>
          <w:color w:val="auto"/>
          <w:kern w:val="0"/>
          <w:sz w:val="24"/>
        </w:rPr>
        <w:t>报价人</w:t>
      </w:r>
      <w:r>
        <w:rPr>
          <w:rFonts w:ascii="宋体" w:hAnsi="宋体" w:eastAsia="宋体" w:cs="宋体"/>
          <w:color w:val="auto"/>
          <w:kern w:val="0"/>
          <w:sz w:val="24"/>
        </w:rPr>
        <w:t>近三年</w:t>
      </w:r>
      <w:r>
        <w:rPr>
          <w:rFonts w:hint="eastAsia" w:ascii="宋体" w:hAnsi="宋体" w:eastAsia="宋体" w:cs="宋体"/>
          <w:color w:val="auto"/>
          <w:kern w:val="0"/>
          <w:sz w:val="24"/>
        </w:rPr>
        <w:t>来无</w:t>
      </w:r>
      <w:r>
        <w:rPr>
          <w:rFonts w:ascii="宋体" w:hAnsi="宋体" w:eastAsia="宋体" w:cs="宋体"/>
          <w:color w:val="auto"/>
          <w:kern w:val="0"/>
          <w:sz w:val="24"/>
        </w:rPr>
        <w:t>骗取中标</w:t>
      </w:r>
      <w:r>
        <w:rPr>
          <w:rFonts w:hint="eastAsia" w:ascii="宋体" w:hAnsi="宋体" w:eastAsia="宋体" w:cs="宋体"/>
          <w:color w:val="auto"/>
          <w:kern w:val="0"/>
          <w:sz w:val="24"/>
        </w:rPr>
        <w:t>、重大违法、不良信用记录、</w:t>
      </w:r>
      <w:r>
        <w:rPr>
          <w:rFonts w:ascii="宋体" w:hAnsi="宋体" w:eastAsia="宋体" w:cs="宋体"/>
          <w:color w:val="auto"/>
          <w:kern w:val="0"/>
          <w:sz w:val="24"/>
        </w:rPr>
        <w:t>严重违约及重大质量、安全问题</w:t>
      </w:r>
      <w:r>
        <w:rPr>
          <w:rFonts w:hint="eastAsia" w:ascii="宋体" w:hAnsi="宋体" w:eastAsia="宋体" w:cs="宋体"/>
          <w:color w:val="auto"/>
          <w:kern w:val="0"/>
          <w:sz w:val="24"/>
        </w:rPr>
        <w:t>。</w:t>
      </w:r>
    </w:p>
    <w:p w14:paraId="6C168638">
      <w:pPr>
        <w:widowControl/>
        <w:spacing w:line="520" w:lineRule="exact"/>
        <w:ind w:firstLine="480"/>
        <w:jc w:val="left"/>
        <w:rPr>
          <w:rFonts w:ascii="宋体" w:hAnsi="宋体" w:eastAsia="宋体" w:cs="宋体"/>
          <w:b/>
          <w:color w:val="auto"/>
          <w:kern w:val="0"/>
          <w:sz w:val="24"/>
        </w:rPr>
      </w:pPr>
      <w:r>
        <w:rPr>
          <w:rFonts w:hint="eastAsia" w:ascii="宋体" w:hAnsi="宋体" w:eastAsia="宋体" w:cs="宋体"/>
          <w:color w:val="auto"/>
          <w:kern w:val="0"/>
          <w:sz w:val="24"/>
        </w:rPr>
        <w:t>⑸</w:t>
      </w:r>
      <w:r>
        <w:rPr>
          <w:rFonts w:hint="eastAsia" w:ascii="宋体" w:hAnsi="宋体" w:cs="宋体"/>
          <w:color w:val="auto"/>
          <w:kern w:val="0"/>
          <w:sz w:val="24"/>
        </w:rPr>
        <w:t>报价人</w:t>
      </w:r>
      <w:r>
        <w:rPr>
          <w:rFonts w:hint="eastAsia" w:ascii="宋体" w:hAnsi="宋体" w:eastAsia="宋体" w:cs="宋体"/>
          <w:color w:val="auto"/>
          <w:kern w:val="0"/>
          <w:sz w:val="24"/>
        </w:rPr>
        <w:t>完全理解</w:t>
      </w:r>
      <w:r>
        <w:rPr>
          <w:rFonts w:hint="eastAsia" w:ascii="宋体" w:hAnsi="宋体" w:cs="宋体"/>
          <w:color w:val="auto"/>
          <w:kern w:val="0"/>
          <w:sz w:val="24"/>
        </w:rPr>
        <w:t>采购人不以最低报价作为确定成交人唯一标准的评审</w:t>
      </w:r>
      <w:r>
        <w:rPr>
          <w:rFonts w:hint="eastAsia" w:ascii="宋体" w:hAnsi="宋体" w:eastAsia="宋体" w:cs="宋体"/>
          <w:color w:val="auto"/>
          <w:kern w:val="0"/>
          <w:sz w:val="24"/>
        </w:rPr>
        <w:t>方式。</w:t>
      </w:r>
    </w:p>
    <w:p w14:paraId="0C9EB6EA">
      <w:pPr>
        <w:widowControl/>
        <w:spacing w:line="520" w:lineRule="exact"/>
        <w:ind w:firstLine="480"/>
        <w:jc w:val="left"/>
        <w:rPr>
          <w:rFonts w:ascii="宋体" w:hAnsi="宋体" w:eastAsia="宋体" w:cs="宋体"/>
          <w:color w:val="auto"/>
          <w:kern w:val="0"/>
          <w:sz w:val="24"/>
        </w:rPr>
      </w:pPr>
      <w:r>
        <w:rPr>
          <w:rFonts w:hint="eastAsia" w:ascii="宋体" w:hAnsi="宋体" w:eastAsia="宋体" w:cs="宋体"/>
          <w:color w:val="auto"/>
          <w:kern w:val="0"/>
          <w:sz w:val="24"/>
        </w:rPr>
        <w:t>⑹</w:t>
      </w:r>
      <w:r>
        <w:rPr>
          <w:rFonts w:hint="eastAsia" w:ascii="宋体" w:hAnsi="宋体" w:cs="宋体"/>
          <w:color w:val="auto"/>
          <w:kern w:val="0"/>
          <w:sz w:val="24"/>
        </w:rPr>
        <w:t>报价人</w:t>
      </w:r>
      <w:r>
        <w:rPr>
          <w:rFonts w:hint="eastAsia" w:ascii="宋体" w:hAnsi="宋体" w:eastAsia="宋体" w:cs="宋体"/>
          <w:color w:val="auto"/>
          <w:kern w:val="0"/>
          <w:sz w:val="24"/>
        </w:rPr>
        <w:t>同意提供</w:t>
      </w:r>
      <w:r>
        <w:rPr>
          <w:rFonts w:hint="eastAsia" w:ascii="宋体" w:hAnsi="宋体" w:cs="宋体"/>
          <w:color w:val="auto"/>
          <w:kern w:val="0"/>
          <w:sz w:val="24"/>
        </w:rPr>
        <w:t>采购人可能要求的与其报价</w:t>
      </w:r>
      <w:r>
        <w:rPr>
          <w:rFonts w:hint="eastAsia" w:ascii="宋体" w:hAnsi="宋体" w:eastAsia="宋体" w:cs="宋体"/>
          <w:color w:val="auto"/>
          <w:kern w:val="0"/>
          <w:sz w:val="24"/>
        </w:rPr>
        <w:t>有关的一切数据或资料。</w:t>
      </w:r>
    </w:p>
    <w:p w14:paraId="2F96E721">
      <w:pPr>
        <w:widowControl/>
        <w:spacing w:line="520" w:lineRule="exact"/>
        <w:ind w:firstLine="480"/>
        <w:jc w:val="left"/>
        <w:rPr>
          <w:rFonts w:ascii="宋体" w:hAnsi="宋体" w:eastAsia="宋体" w:cs="宋体"/>
          <w:color w:val="auto"/>
          <w:kern w:val="0"/>
          <w:sz w:val="24"/>
        </w:rPr>
      </w:pPr>
      <w:r>
        <w:rPr>
          <w:rFonts w:hint="eastAsia" w:ascii="宋体" w:hAnsi="宋体" w:eastAsia="宋体" w:cs="宋体"/>
          <w:color w:val="auto"/>
          <w:kern w:val="0"/>
          <w:sz w:val="24"/>
        </w:rPr>
        <w:t>特此承诺</w:t>
      </w:r>
    </w:p>
    <w:p w14:paraId="4CAA0334">
      <w:pPr>
        <w:widowControl/>
        <w:spacing w:line="360" w:lineRule="exact"/>
        <w:ind w:left="840" w:leftChars="400"/>
        <w:jc w:val="left"/>
        <w:rPr>
          <w:rFonts w:ascii="宋体" w:hAnsi="宋体" w:eastAsia="宋体" w:cs="宋体"/>
          <w:color w:val="auto"/>
          <w:kern w:val="0"/>
          <w:sz w:val="24"/>
        </w:rPr>
      </w:pPr>
    </w:p>
    <w:p w14:paraId="2D7B9E20">
      <w:pPr>
        <w:widowControl/>
        <w:spacing w:line="640" w:lineRule="exact"/>
        <w:ind w:left="482"/>
        <w:jc w:val="left"/>
        <w:rPr>
          <w:rFonts w:ascii="宋体" w:hAnsi="宋体" w:eastAsia="宋体" w:cs="宋体"/>
          <w:color w:val="auto"/>
          <w:kern w:val="0"/>
          <w:sz w:val="24"/>
        </w:rPr>
      </w:pPr>
      <w:r>
        <w:rPr>
          <w:rFonts w:hint="eastAsia" w:ascii="宋体" w:hAnsi="宋体" w:eastAsia="宋体" w:cs="宋体"/>
          <w:color w:val="auto"/>
          <w:kern w:val="0"/>
          <w:sz w:val="24"/>
        </w:rPr>
        <w:t xml:space="preserve">                                 </w:t>
      </w:r>
      <w:r>
        <w:rPr>
          <w:rFonts w:hint="eastAsia" w:ascii="宋体" w:hAnsi="宋体" w:cs="宋体"/>
          <w:color w:val="auto"/>
          <w:kern w:val="0"/>
          <w:sz w:val="24"/>
        </w:rPr>
        <w:t>报价人</w:t>
      </w:r>
      <w:r>
        <w:rPr>
          <w:rFonts w:hint="eastAsia" w:ascii="宋体" w:hAnsi="宋体" w:eastAsia="宋体" w:cs="宋体"/>
          <w:color w:val="auto"/>
          <w:kern w:val="0"/>
          <w:sz w:val="24"/>
        </w:rPr>
        <w:t>（公章）：</w:t>
      </w:r>
      <w:r>
        <w:rPr>
          <w:rFonts w:hint="eastAsia" w:ascii="宋体" w:hAnsi="宋体" w:eastAsia="宋体" w:cs="宋体"/>
          <w:color w:val="auto"/>
          <w:kern w:val="0"/>
          <w:sz w:val="24"/>
          <w:u w:val="single"/>
        </w:rPr>
        <w:t xml:space="preserve">           </w:t>
      </w:r>
    </w:p>
    <w:p w14:paraId="154F64C0">
      <w:pPr>
        <w:widowControl/>
        <w:spacing w:line="640" w:lineRule="exact"/>
        <w:ind w:left="482"/>
        <w:jc w:val="left"/>
        <w:rPr>
          <w:rFonts w:ascii="宋体" w:hAnsi="宋体" w:eastAsia="宋体" w:cs="宋体"/>
          <w:color w:val="auto"/>
          <w:kern w:val="0"/>
          <w:sz w:val="24"/>
        </w:rPr>
      </w:pPr>
      <w:r>
        <w:rPr>
          <w:rFonts w:hint="eastAsia" w:ascii="宋体" w:hAnsi="宋体" w:eastAsia="宋体" w:cs="宋体"/>
          <w:color w:val="auto"/>
          <w:kern w:val="0"/>
          <w:sz w:val="24"/>
        </w:rPr>
        <w:t xml:space="preserve">                                 企业法人或负责人（签名或签章）：</w:t>
      </w:r>
      <w:r>
        <w:rPr>
          <w:rFonts w:hint="eastAsia" w:ascii="宋体" w:hAnsi="宋体" w:eastAsia="宋体" w:cs="宋体"/>
          <w:color w:val="auto"/>
          <w:kern w:val="0"/>
          <w:sz w:val="24"/>
          <w:u w:val="single"/>
        </w:rPr>
        <w:t xml:space="preserve">           </w:t>
      </w:r>
    </w:p>
    <w:p w14:paraId="7F84B767">
      <w:pPr>
        <w:widowControl/>
        <w:spacing w:line="640" w:lineRule="exact"/>
        <w:ind w:left="482"/>
        <w:jc w:val="left"/>
        <w:rPr>
          <w:rFonts w:ascii="宋体" w:hAnsi="宋体" w:eastAsia="宋体" w:cs="宋体"/>
          <w:color w:val="auto"/>
          <w:kern w:val="0"/>
          <w:sz w:val="24"/>
        </w:rPr>
      </w:pPr>
      <w:r>
        <w:rPr>
          <w:rFonts w:hint="eastAsia" w:ascii="宋体" w:hAnsi="宋体" w:eastAsia="宋体" w:cs="宋体"/>
          <w:color w:val="auto"/>
          <w:kern w:val="0"/>
          <w:sz w:val="24"/>
        </w:rPr>
        <w:t xml:space="preserve">                                 二〇二</w:t>
      </w:r>
      <w:r>
        <w:rPr>
          <w:rFonts w:hint="eastAsia" w:ascii="宋体" w:hAnsi="宋体" w:eastAsia="宋体" w:cs="宋体"/>
          <w:color w:val="auto"/>
          <w:kern w:val="0"/>
          <w:sz w:val="24"/>
          <w:lang w:val="en-US" w:eastAsia="zh-CN"/>
        </w:rPr>
        <w:t>五</w:t>
      </w:r>
      <w:r>
        <w:rPr>
          <w:rFonts w:hint="eastAsia" w:ascii="宋体" w:hAnsi="宋体" w:eastAsia="宋体" w:cs="宋体"/>
          <w:color w:val="auto"/>
          <w:kern w:val="0"/>
          <w:sz w:val="24"/>
        </w:rPr>
        <w:t>年</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月</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日</w:t>
      </w:r>
    </w:p>
    <w:p w14:paraId="273B172D">
      <w:pPr>
        <w:widowControl/>
        <w:jc w:val="center"/>
        <w:rPr>
          <w:rFonts w:cs="Times New Roman" w:asciiTheme="majorEastAsia" w:hAnsiTheme="majorEastAsia" w:eastAsiaTheme="majorEastAsia"/>
          <w:b/>
          <w:color w:val="auto"/>
          <w:kern w:val="0"/>
          <w:sz w:val="24"/>
        </w:rPr>
      </w:pPr>
    </w:p>
    <w:p w14:paraId="343F7A9F">
      <w:pPr>
        <w:widowControl/>
        <w:jc w:val="center"/>
        <w:rPr>
          <w:rFonts w:cs="Times New Roman" w:asciiTheme="majorEastAsia" w:hAnsiTheme="majorEastAsia" w:eastAsiaTheme="majorEastAsia"/>
          <w:b/>
          <w:color w:val="auto"/>
          <w:kern w:val="0"/>
          <w:sz w:val="24"/>
        </w:rPr>
      </w:pPr>
    </w:p>
    <w:p w14:paraId="10110826">
      <w:pPr>
        <w:jc w:val="center"/>
        <w:rPr>
          <w:rFonts w:ascii="宋体" w:hAnsi="宋体"/>
          <w:b/>
          <w:color w:val="auto"/>
          <w:kern w:val="0"/>
          <w:sz w:val="24"/>
        </w:rPr>
      </w:pPr>
    </w:p>
    <w:p w14:paraId="6AFB737D">
      <w:pPr>
        <w:jc w:val="center"/>
        <w:rPr>
          <w:rFonts w:ascii="宋体" w:hAnsi="宋体"/>
          <w:color w:val="auto"/>
          <w:kern w:val="0"/>
          <w:sz w:val="24"/>
          <w:u w:val="single"/>
        </w:rPr>
      </w:pPr>
      <w:r>
        <w:rPr>
          <w:rFonts w:hint="eastAsia" w:ascii="宋体" w:hAnsi="宋体"/>
          <w:b/>
          <w:color w:val="auto"/>
          <w:kern w:val="0"/>
          <w:sz w:val="24"/>
          <w:u w:val="single"/>
        </w:rPr>
        <w:t xml:space="preserve">格式3 </w:t>
      </w:r>
      <w:r>
        <w:rPr>
          <w:rFonts w:hint="eastAsia" w:ascii="宋体" w:hAnsi="宋体"/>
          <w:color w:val="auto"/>
          <w:kern w:val="0"/>
          <w:sz w:val="24"/>
          <w:u w:val="single"/>
        </w:rPr>
        <w:t xml:space="preserve"> </w:t>
      </w:r>
      <w:r>
        <w:rPr>
          <w:rFonts w:hint="eastAsia" w:ascii="宋体" w:hAnsi="宋体"/>
          <w:b/>
          <w:color w:val="auto"/>
          <w:kern w:val="0"/>
          <w:sz w:val="24"/>
          <w:u w:val="single"/>
        </w:rPr>
        <w:t>报价单位法人（或非法人单位负责人）和授权代表身份证及联系方式</w:t>
      </w:r>
    </w:p>
    <w:p w14:paraId="7A444514">
      <w:pPr>
        <w:jc w:val="left"/>
        <w:rPr>
          <w:rFonts w:ascii="宋体" w:hAnsi="宋体"/>
          <w:color w:val="auto"/>
          <w:kern w:val="0"/>
          <w:sz w:val="24"/>
        </w:rPr>
      </w:pPr>
    </w:p>
    <w:p w14:paraId="1E292DB5">
      <w:pPr>
        <w:jc w:val="left"/>
        <w:rPr>
          <w:rFonts w:ascii="宋体" w:hAnsi="宋体"/>
          <w:b/>
          <w:color w:val="auto"/>
          <w:kern w:val="0"/>
          <w:sz w:val="24"/>
        </w:rPr>
      </w:pPr>
      <w:r>
        <w:rPr>
          <w:rFonts w:hint="eastAsia" w:ascii="宋体" w:hAnsi="宋体"/>
          <w:color w:val="auto"/>
          <w:kern w:val="0"/>
          <w:sz w:val="24"/>
        </w:rPr>
        <w:t xml:space="preserve">  </w:t>
      </w:r>
      <w:r>
        <w:rPr>
          <w:rFonts w:hint="eastAsia" w:ascii="宋体" w:hAnsi="宋体"/>
          <w:b/>
          <w:color w:val="auto"/>
          <w:kern w:val="0"/>
          <w:sz w:val="24"/>
        </w:rPr>
        <w:t xml:space="preserve">  1.报价单位法人（或非法人单位负责人）</w:t>
      </w:r>
    </w:p>
    <w:p w14:paraId="0490ABF2">
      <w:pPr>
        <w:jc w:val="left"/>
        <w:rPr>
          <w:rFonts w:ascii="宋体" w:hAnsi="宋体"/>
          <w:color w:val="auto"/>
          <w:kern w:val="0"/>
          <w:sz w:val="24"/>
        </w:rPr>
      </w:pPr>
      <w:r>
        <w:rPr>
          <w:rFonts w:hint="eastAsia" w:ascii="宋体" w:hAnsi="宋体"/>
          <w:color w:val="auto"/>
          <w:kern w:val="0"/>
          <w:sz w:val="24"/>
        </w:rPr>
        <w:t xml:space="preserve">  </w:t>
      </w:r>
    </w:p>
    <w:tbl>
      <w:tblPr>
        <w:tblStyle w:val="1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927"/>
        <w:gridCol w:w="4927"/>
      </w:tblGrid>
      <w:tr w14:paraId="3E693C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4927" w:type="dxa"/>
            <w:vAlign w:val="center"/>
          </w:tcPr>
          <w:p w14:paraId="73A387E5">
            <w:pPr>
              <w:jc w:val="center"/>
              <w:rPr>
                <w:rFonts w:ascii="宋体" w:hAnsi="宋体" w:cs="Calibri"/>
                <w:b/>
                <w:color w:val="auto"/>
                <w:kern w:val="0"/>
                <w:sz w:val="24"/>
              </w:rPr>
            </w:pPr>
            <w:r>
              <w:rPr>
                <w:rFonts w:hint="eastAsia" w:ascii="宋体" w:hAnsi="宋体" w:cs="Calibri"/>
                <w:b/>
                <w:color w:val="auto"/>
                <w:kern w:val="0"/>
                <w:sz w:val="24"/>
              </w:rPr>
              <w:t>身份证正面</w:t>
            </w:r>
          </w:p>
        </w:tc>
        <w:tc>
          <w:tcPr>
            <w:tcW w:w="4927" w:type="dxa"/>
            <w:vAlign w:val="center"/>
          </w:tcPr>
          <w:p w14:paraId="0B1DD56B">
            <w:pPr>
              <w:jc w:val="center"/>
              <w:rPr>
                <w:rFonts w:ascii="宋体" w:hAnsi="宋体" w:cs="Calibri"/>
                <w:b/>
                <w:color w:val="auto"/>
                <w:kern w:val="0"/>
                <w:sz w:val="24"/>
              </w:rPr>
            </w:pPr>
            <w:r>
              <w:rPr>
                <w:rFonts w:hint="eastAsia" w:ascii="宋体" w:hAnsi="宋体" w:cs="Calibri"/>
                <w:b/>
                <w:color w:val="auto"/>
                <w:kern w:val="0"/>
                <w:sz w:val="24"/>
              </w:rPr>
              <w:t>身份证反面</w:t>
            </w:r>
          </w:p>
        </w:tc>
      </w:tr>
      <w:tr w14:paraId="609E34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92" w:hRule="atLeast"/>
        </w:trPr>
        <w:tc>
          <w:tcPr>
            <w:tcW w:w="4927" w:type="dxa"/>
            <w:vAlign w:val="center"/>
          </w:tcPr>
          <w:p w14:paraId="153CAD41">
            <w:pPr>
              <w:jc w:val="center"/>
              <w:rPr>
                <w:rFonts w:ascii="宋体" w:hAnsi="宋体" w:cs="Calibri"/>
                <w:color w:val="auto"/>
                <w:kern w:val="0"/>
                <w:sz w:val="24"/>
              </w:rPr>
            </w:pPr>
          </w:p>
        </w:tc>
        <w:tc>
          <w:tcPr>
            <w:tcW w:w="4927" w:type="dxa"/>
            <w:vAlign w:val="center"/>
          </w:tcPr>
          <w:p w14:paraId="1260AF64">
            <w:pPr>
              <w:jc w:val="center"/>
              <w:rPr>
                <w:rFonts w:ascii="宋体" w:hAnsi="宋体" w:cs="Calibri"/>
                <w:color w:val="auto"/>
                <w:kern w:val="0"/>
                <w:sz w:val="24"/>
              </w:rPr>
            </w:pPr>
          </w:p>
        </w:tc>
      </w:tr>
      <w:tr w14:paraId="095263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trPr>
        <w:tc>
          <w:tcPr>
            <w:tcW w:w="9854" w:type="dxa"/>
            <w:gridSpan w:val="2"/>
            <w:vAlign w:val="center"/>
          </w:tcPr>
          <w:p w14:paraId="3421CCFB">
            <w:pPr>
              <w:jc w:val="left"/>
              <w:rPr>
                <w:rFonts w:ascii="宋体" w:hAnsi="宋体" w:cs="Calibri"/>
                <w:b/>
                <w:color w:val="auto"/>
                <w:kern w:val="0"/>
                <w:sz w:val="24"/>
              </w:rPr>
            </w:pPr>
            <w:r>
              <w:rPr>
                <w:rFonts w:hint="eastAsia" w:ascii="宋体" w:hAnsi="宋体" w:cs="Calibri"/>
                <w:b/>
                <w:color w:val="auto"/>
                <w:kern w:val="0"/>
                <w:sz w:val="24"/>
              </w:rPr>
              <w:t>企业法人</w:t>
            </w:r>
            <w:r>
              <w:rPr>
                <w:rFonts w:hint="eastAsia" w:ascii="宋体" w:hAnsi="宋体"/>
                <w:b/>
                <w:color w:val="auto"/>
                <w:kern w:val="0"/>
                <w:sz w:val="24"/>
              </w:rPr>
              <w:t>（或非法人单位负责人）</w:t>
            </w:r>
            <w:r>
              <w:rPr>
                <w:rFonts w:hint="eastAsia" w:ascii="宋体" w:hAnsi="宋体" w:cs="Calibri"/>
                <w:b/>
                <w:color w:val="auto"/>
                <w:kern w:val="0"/>
                <w:sz w:val="24"/>
              </w:rPr>
              <w:t>联系电话：</w:t>
            </w:r>
          </w:p>
        </w:tc>
      </w:tr>
    </w:tbl>
    <w:p w14:paraId="18D6A80A">
      <w:pPr>
        <w:jc w:val="left"/>
        <w:rPr>
          <w:rFonts w:ascii="宋体" w:hAnsi="宋体"/>
          <w:color w:val="auto"/>
          <w:kern w:val="0"/>
          <w:sz w:val="24"/>
        </w:rPr>
      </w:pPr>
    </w:p>
    <w:p w14:paraId="0BDAC73B">
      <w:pPr>
        <w:jc w:val="left"/>
        <w:rPr>
          <w:rFonts w:ascii="宋体" w:hAnsi="宋体"/>
          <w:b/>
          <w:color w:val="auto"/>
          <w:kern w:val="0"/>
          <w:sz w:val="24"/>
        </w:rPr>
      </w:pPr>
      <w:r>
        <w:rPr>
          <w:rFonts w:hint="eastAsia" w:ascii="宋体" w:hAnsi="宋体"/>
          <w:color w:val="auto"/>
          <w:kern w:val="0"/>
          <w:sz w:val="24"/>
        </w:rPr>
        <w:t xml:space="preserve">  </w:t>
      </w:r>
      <w:r>
        <w:rPr>
          <w:rFonts w:hint="eastAsia" w:ascii="宋体" w:hAnsi="宋体"/>
          <w:b/>
          <w:color w:val="auto"/>
          <w:kern w:val="0"/>
          <w:sz w:val="24"/>
        </w:rPr>
        <w:t xml:space="preserve">  2.报价单位授权代表</w:t>
      </w:r>
    </w:p>
    <w:p w14:paraId="36373E74">
      <w:pPr>
        <w:jc w:val="left"/>
        <w:rPr>
          <w:rFonts w:ascii="宋体" w:hAnsi="宋体"/>
          <w:color w:val="auto"/>
          <w:kern w:val="0"/>
          <w:sz w:val="24"/>
        </w:rPr>
      </w:pPr>
      <w:r>
        <w:rPr>
          <w:rFonts w:hint="eastAsia" w:ascii="宋体" w:hAnsi="宋体"/>
          <w:color w:val="auto"/>
          <w:kern w:val="0"/>
          <w:sz w:val="24"/>
        </w:rPr>
        <w:t xml:space="preserve">  </w:t>
      </w:r>
    </w:p>
    <w:tbl>
      <w:tblPr>
        <w:tblStyle w:val="1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927"/>
        <w:gridCol w:w="4927"/>
      </w:tblGrid>
      <w:tr w14:paraId="7E25DC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4927" w:type="dxa"/>
            <w:vAlign w:val="center"/>
          </w:tcPr>
          <w:p w14:paraId="73B45A4D">
            <w:pPr>
              <w:jc w:val="center"/>
              <w:rPr>
                <w:rFonts w:ascii="宋体" w:hAnsi="宋体" w:cs="Calibri"/>
                <w:b/>
                <w:color w:val="auto"/>
                <w:kern w:val="0"/>
                <w:sz w:val="24"/>
              </w:rPr>
            </w:pPr>
            <w:r>
              <w:rPr>
                <w:rFonts w:hint="eastAsia" w:ascii="宋体" w:hAnsi="宋体" w:cs="Calibri"/>
                <w:b/>
                <w:color w:val="auto"/>
                <w:kern w:val="0"/>
                <w:sz w:val="24"/>
              </w:rPr>
              <w:t>身份证正面</w:t>
            </w:r>
          </w:p>
        </w:tc>
        <w:tc>
          <w:tcPr>
            <w:tcW w:w="4927" w:type="dxa"/>
            <w:vAlign w:val="center"/>
          </w:tcPr>
          <w:p w14:paraId="7B159317">
            <w:pPr>
              <w:jc w:val="center"/>
              <w:rPr>
                <w:rFonts w:ascii="宋体" w:hAnsi="宋体" w:cs="Calibri"/>
                <w:b/>
                <w:color w:val="auto"/>
                <w:kern w:val="0"/>
                <w:sz w:val="24"/>
              </w:rPr>
            </w:pPr>
            <w:r>
              <w:rPr>
                <w:rFonts w:hint="eastAsia" w:ascii="宋体" w:hAnsi="宋体" w:cs="Calibri"/>
                <w:b/>
                <w:color w:val="auto"/>
                <w:kern w:val="0"/>
                <w:sz w:val="24"/>
              </w:rPr>
              <w:t>身份证反面</w:t>
            </w:r>
          </w:p>
        </w:tc>
      </w:tr>
      <w:tr w14:paraId="376A4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3" w:hRule="atLeast"/>
        </w:trPr>
        <w:tc>
          <w:tcPr>
            <w:tcW w:w="4927" w:type="dxa"/>
            <w:vAlign w:val="center"/>
          </w:tcPr>
          <w:p w14:paraId="7CDECEB6">
            <w:pPr>
              <w:jc w:val="center"/>
              <w:rPr>
                <w:rFonts w:ascii="宋体" w:hAnsi="宋体" w:cs="Calibri"/>
                <w:color w:val="auto"/>
                <w:kern w:val="0"/>
                <w:sz w:val="24"/>
              </w:rPr>
            </w:pPr>
          </w:p>
        </w:tc>
        <w:tc>
          <w:tcPr>
            <w:tcW w:w="4927" w:type="dxa"/>
            <w:vAlign w:val="center"/>
          </w:tcPr>
          <w:p w14:paraId="3FD46808">
            <w:pPr>
              <w:jc w:val="center"/>
              <w:rPr>
                <w:rFonts w:ascii="宋体" w:hAnsi="宋体" w:cs="Calibri"/>
                <w:color w:val="auto"/>
                <w:kern w:val="0"/>
                <w:sz w:val="24"/>
              </w:rPr>
            </w:pPr>
          </w:p>
        </w:tc>
      </w:tr>
      <w:tr w14:paraId="4A7FFC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trPr>
        <w:tc>
          <w:tcPr>
            <w:tcW w:w="9854" w:type="dxa"/>
            <w:gridSpan w:val="2"/>
            <w:vAlign w:val="center"/>
          </w:tcPr>
          <w:p w14:paraId="496393B1">
            <w:pPr>
              <w:jc w:val="left"/>
              <w:rPr>
                <w:rFonts w:ascii="宋体" w:hAnsi="宋体" w:cs="Calibri"/>
                <w:b/>
                <w:color w:val="auto"/>
                <w:kern w:val="0"/>
                <w:sz w:val="24"/>
              </w:rPr>
            </w:pPr>
            <w:r>
              <w:rPr>
                <w:rFonts w:hint="eastAsia" w:ascii="宋体" w:hAnsi="宋体" w:cs="Calibri"/>
                <w:b/>
                <w:color w:val="auto"/>
                <w:kern w:val="0"/>
                <w:sz w:val="24"/>
              </w:rPr>
              <w:t>授权代表联系电话：</w:t>
            </w:r>
          </w:p>
        </w:tc>
      </w:tr>
    </w:tbl>
    <w:p w14:paraId="513319CA">
      <w:pPr>
        <w:jc w:val="left"/>
        <w:rPr>
          <w:rFonts w:ascii="宋体" w:hAnsi="宋体"/>
          <w:b/>
          <w:color w:val="auto"/>
          <w:kern w:val="0"/>
          <w:sz w:val="24"/>
        </w:rPr>
      </w:pPr>
    </w:p>
    <w:p w14:paraId="30CD4F11">
      <w:pPr>
        <w:jc w:val="left"/>
        <w:rPr>
          <w:rFonts w:ascii="宋体" w:hAnsi="宋体"/>
          <w:b/>
          <w:color w:val="auto"/>
          <w:kern w:val="0"/>
          <w:sz w:val="24"/>
          <w:u w:val="single"/>
        </w:rPr>
      </w:pPr>
      <w:r>
        <w:rPr>
          <w:rFonts w:hint="eastAsia" w:ascii="宋体" w:hAnsi="宋体"/>
          <w:b/>
          <w:color w:val="auto"/>
          <w:kern w:val="0"/>
          <w:sz w:val="24"/>
          <w:u w:val="single"/>
        </w:rPr>
        <w:t>注：以上身份证信息须清晰可辨，如有必要可分两页制作。</w:t>
      </w:r>
    </w:p>
    <w:p w14:paraId="5D3E4A94">
      <w:pPr>
        <w:jc w:val="center"/>
        <w:rPr>
          <w:b/>
          <w:color w:val="auto"/>
          <w:kern w:val="0"/>
          <w:sz w:val="24"/>
        </w:rPr>
      </w:pPr>
    </w:p>
    <w:p w14:paraId="0698586F">
      <w:pPr>
        <w:jc w:val="center"/>
        <w:rPr>
          <w:b/>
          <w:color w:val="auto"/>
          <w:sz w:val="28"/>
          <w:szCs w:val="28"/>
        </w:rPr>
      </w:pPr>
      <w:r>
        <w:rPr>
          <w:rFonts w:hint="eastAsia"/>
          <w:b/>
          <w:color w:val="auto"/>
          <w:kern w:val="0"/>
          <w:sz w:val="24"/>
        </w:rPr>
        <w:t xml:space="preserve">格式4  </w:t>
      </w:r>
      <w:r>
        <w:rPr>
          <w:rFonts w:hint="eastAsia"/>
          <w:b/>
          <w:color w:val="auto"/>
          <w:sz w:val="24"/>
        </w:rPr>
        <w:t>报价人股权结构说明书</w:t>
      </w:r>
    </w:p>
    <w:p w14:paraId="1D3EEC27">
      <w:pPr>
        <w:rPr>
          <w:color w:val="auto"/>
        </w:rPr>
      </w:pPr>
    </w:p>
    <w:p w14:paraId="15341B19">
      <w:pPr>
        <w:spacing w:line="720" w:lineRule="exact"/>
        <w:rPr>
          <w:rFonts w:ascii="宋体" w:hAnsi="宋体"/>
          <w:color w:val="auto"/>
          <w:sz w:val="24"/>
        </w:rPr>
      </w:pPr>
      <w:r>
        <w:rPr>
          <w:rFonts w:hint="eastAsia" w:ascii="宋体" w:hAnsi="宋体"/>
          <w:color w:val="auto"/>
          <w:sz w:val="24"/>
        </w:rPr>
        <w:t xml:space="preserve">       </w:t>
      </w:r>
      <w:r>
        <w:rPr>
          <w:rFonts w:hint="eastAsia" w:ascii="宋体" w:hAnsi="宋体"/>
          <w:color w:val="auto"/>
          <w:sz w:val="24"/>
          <w:u w:val="single"/>
        </w:rPr>
        <w:t xml:space="preserve">                    </w:t>
      </w:r>
      <w:r>
        <w:rPr>
          <w:rFonts w:hint="eastAsia" w:ascii="宋体" w:hAnsi="宋体"/>
          <w:color w:val="auto"/>
          <w:sz w:val="24"/>
        </w:rPr>
        <w:t>为依照《中华人民共和国公司法》等法律法规成立的（企业性质）</w:t>
      </w:r>
      <w:r>
        <w:rPr>
          <w:rFonts w:hint="eastAsia" w:ascii="宋体" w:hAnsi="宋体"/>
          <w:color w:val="auto"/>
          <w:sz w:val="24"/>
          <w:u w:val="single"/>
        </w:rPr>
        <w:t xml:space="preserve">                  </w:t>
      </w:r>
      <w:r>
        <w:rPr>
          <w:rFonts w:hint="eastAsia" w:ascii="宋体" w:hAnsi="宋体"/>
          <w:color w:val="auto"/>
          <w:sz w:val="24"/>
        </w:rPr>
        <w:t>公司，公司注册资本为</w:t>
      </w:r>
      <w:r>
        <w:rPr>
          <w:rFonts w:hint="eastAsia" w:ascii="宋体" w:hAnsi="宋体"/>
          <w:color w:val="auto"/>
          <w:sz w:val="24"/>
          <w:u w:val="single"/>
        </w:rPr>
        <w:t xml:space="preserve">       </w:t>
      </w:r>
      <w:r>
        <w:rPr>
          <w:rFonts w:hint="eastAsia" w:ascii="宋体" w:hAnsi="宋体"/>
          <w:color w:val="auto"/>
          <w:sz w:val="24"/>
        </w:rPr>
        <w:t>万元，公司股东出资比例和出资额如下：</w:t>
      </w:r>
    </w:p>
    <w:p w14:paraId="5CDD3E29">
      <w:pPr>
        <w:spacing w:line="720" w:lineRule="exact"/>
        <w:rPr>
          <w:rFonts w:ascii="宋体" w:hAnsi="宋体"/>
          <w:color w:val="auto"/>
          <w:sz w:val="24"/>
        </w:rPr>
      </w:pPr>
      <w:r>
        <w:rPr>
          <w:rFonts w:hint="eastAsia" w:ascii="宋体" w:hAnsi="宋体"/>
          <w:color w:val="auto"/>
          <w:sz w:val="24"/>
        </w:rPr>
        <w:t xml:space="preserve">    1.股东：</w:t>
      </w:r>
      <w:r>
        <w:rPr>
          <w:rFonts w:hint="eastAsia" w:ascii="宋体" w:hAnsi="宋体"/>
          <w:color w:val="auto"/>
          <w:sz w:val="24"/>
          <w:u w:val="single"/>
        </w:rPr>
        <w:t xml:space="preserve">      </w:t>
      </w:r>
      <w:r>
        <w:rPr>
          <w:rFonts w:hint="eastAsia" w:ascii="宋体" w:hAnsi="宋体"/>
          <w:color w:val="auto"/>
          <w:sz w:val="24"/>
        </w:rPr>
        <w:t>，出资比例：</w:t>
      </w:r>
      <w:r>
        <w:rPr>
          <w:rFonts w:hint="eastAsia" w:ascii="宋体" w:hAnsi="宋体"/>
          <w:color w:val="auto"/>
          <w:sz w:val="24"/>
          <w:u w:val="single"/>
        </w:rPr>
        <w:t xml:space="preserve">      </w:t>
      </w:r>
      <w:r>
        <w:rPr>
          <w:rFonts w:hint="eastAsia" w:ascii="宋体" w:hAnsi="宋体"/>
          <w:color w:val="auto"/>
          <w:sz w:val="24"/>
        </w:rPr>
        <w:t>%，出资额：</w:t>
      </w:r>
      <w:r>
        <w:rPr>
          <w:rFonts w:hint="eastAsia" w:ascii="宋体" w:hAnsi="宋体"/>
          <w:color w:val="auto"/>
          <w:sz w:val="24"/>
          <w:u w:val="single"/>
        </w:rPr>
        <w:t xml:space="preserve">      </w:t>
      </w:r>
      <w:r>
        <w:rPr>
          <w:rFonts w:hint="eastAsia" w:ascii="宋体" w:hAnsi="宋体"/>
          <w:color w:val="auto"/>
          <w:sz w:val="24"/>
        </w:rPr>
        <w:t>万元；</w:t>
      </w:r>
    </w:p>
    <w:p w14:paraId="2A81BD03">
      <w:pPr>
        <w:spacing w:line="720" w:lineRule="exact"/>
        <w:rPr>
          <w:rFonts w:ascii="宋体" w:hAnsi="宋体"/>
          <w:color w:val="auto"/>
          <w:sz w:val="24"/>
        </w:rPr>
      </w:pPr>
      <w:r>
        <w:rPr>
          <w:rFonts w:hint="eastAsia" w:ascii="宋体" w:hAnsi="宋体"/>
          <w:color w:val="auto"/>
          <w:sz w:val="24"/>
        </w:rPr>
        <w:t xml:space="preserve">    2.股东：</w:t>
      </w:r>
      <w:r>
        <w:rPr>
          <w:rFonts w:hint="eastAsia" w:ascii="宋体" w:hAnsi="宋体"/>
          <w:color w:val="auto"/>
          <w:sz w:val="24"/>
          <w:u w:val="single"/>
        </w:rPr>
        <w:t xml:space="preserve">      </w:t>
      </w:r>
      <w:r>
        <w:rPr>
          <w:rFonts w:hint="eastAsia" w:ascii="宋体" w:hAnsi="宋体"/>
          <w:color w:val="auto"/>
          <w:sz w:val="24"/>
        </w:rPr>
        <w:t>，出资比例：</w:t>
      </w:r>
      <w:r>
        <w:rPr>
          <w:rFonts w:hint="eastAsia" w:ascii="宋体" w:hAnsi="宋体"/>
          <w:color w:val="auto"/>
          <w:sz w:val="24"/>
          <w:u w:val="single"/>
        </w:rPr>
        <w:t xml:space="preserve">      </w:t>
      </w:r>
      <w:r>
        <w:rPr>
          <w:rFonts w:hint="eastAsia" w:ascii="宋体" w:hAnsi="宋体"/>
          <w:color w:val="auto"/>
          <w:sz w:val="24"/>
        </w:rPr>
        <w:t>%，出资额：</w:t>
      </w:r>
      <w:r>
        <w:rPr>
          <w:rFonts w:hint="eastAsia" w:ascii="宋体" w:hAnsi="宋体"/>
          <w:color w:val="auto"/>
          <w:sz w:val="24"/>
          <w:u w:val="single"/>
        </w:rPr>
        <w:t xml:space="preserve">      </w:t>
      </w:r>
      <w:r>
        <w:rPr>
          <w:rFonts w:hint="eastAsia" w:ascii="宋体" w:hAnsi="宋体"/>
          <w:color w:val="auto"/>
          <w:sz w:val="24"/>
        </w:rPr>
        <w:t>万元；</w:t>
      </w:r>
    </w:p>
    <w:p w14:paraId="59C72DE0">
      <w:pPr>
        <w:spacing w:line="720" w:lineRule="exact"/>
        <w:rPr>
          <w:rFonts w:ascii="宋体" w:hAnsi="宋体"/>
          <w:color w:val="auto"/>
          <w:sz w:val="24"/>
        </w:rPr>
      </w:pPr>
      <w:r>
        <w:rPr>
          <w:rFonts w:hint="eastAsia" w:ascii="宋体" w:hAnsi="宋体"/>
          <w:color w:val="auto"/>
          <w:sz w:val="24"/>
        </w:rPr>
        <w:t xml:space="preserve">    3.股东：</w:t>
      </w:r>
      <w:r>
        <w:rPr>
          <w:rFonts w:hint="eastAsia" w:ascii="宋体" w:hAnsi="宋体"/>
          <w:color w:val="auto"/>
          <w:sz w:val="24"/>
          <w:u w:val="single"/>
        </w:rPr>
        <w:t xml:space="preserve">      </w:t>
      </w:r>
      <w:r>
        <w:rPr>
          <w:rFonts w:hint="eastAsia" w:ascii="宋体" w:hAnsi="宋体"/>
          <w:color w:val="auto"/>
          <w:sz w:val="24"/>
        </w:rPr>
        <w:t>，出资比例：</w:t>
      </w:r>
      <w:r>
        <w:rPr>
          <w:rFonts w:hint="eastAsia" w:ascii="宋体" w:hAnsi="宋体"/>
          <w:color w:val="auto"/>
          <w:sz w:val="24"/>
          <w:u w:val="single"/>
        </w:rPr>
        <w:t xml:space="preserve">      </w:t>
      </w:r>
      <w:r>
        <w:rPr>
          <w:rFonts w:hint="eastAsia" w:ascii="宋体" w:hAnsi="宋体"/>
          <w:color w:val="auto"/>
          <w:sz w:val="24"/>
        </w:rPr>
        <w:t>%，出资额：</w:t>
      </w:r>
      <w:r>
        <w:rPr>
          <w:rFonts w:hint="eastAsia" w:ascii="宋体" w:hAnsi="宋体"/>
          <w:color w:val="auto"/>
          <w:sz w:val="24"/>
          <w:u w:val="single"/>
        </w:rPr>
        <w:t xml:space="preserve">      </w:t>
      </w:r>
      <w:r>
        <w:rPr>
          <w:rFonts w:hint="eastAsia" w:ascii="宋体" w:hAnsi="宋体"/>
          <w:color w:val="auto"/>
          <w:sz w:val="24"/>
        </w:rPr>
        <w:t>万元；</w:t>
      </w:r>
    </w:p>
    <w:p w14:paraId="7CA0DBF2">
      <w:pPr>
        <w:spacing w:line="720" w:lineRule="exact"/>
        <w:rPr>
          <w:rFonts w:ascii="宋体" w:hAnsi="宋体"/>
          <w:color w:val="auto"/>
          <w:sz w:val="24"/>
        </w:rPr>
      </w:pPr>
      <w:r>
        <w:rPr>
          <w:rFonts w:hint="eastAsia" w:ascii="宋体" w:hAnsi="宋体"/>
          <w:color w:val="auto"/>
          <w:sz w:val="24"/>
        </w:rPr>
        <w:t xml:space="preserve">    ……</w:t>
      </w:r>
    </w:p>
    <w:p w14:paraId="25649F27">
      <w:pPr>
        <w:spacing w:line="720" w:lineRule="exact"/>
        <w:rPr>
          <w:rFonts w:ascii="宋体" w:hAnsi="宋体"/>
          <w:color w:val="auto"/>
          <w:sz w:val="24"/>
          <w:u w:val="single"/>
        </w:rPr>
      </w:pPr>
      <w:r>
        <w:rPr>
          <w:rFonts w:hint="eastAsia" w:ascii="宋体" w:hAnsi="宋体"/>
          <w:color w:val="auto"/>
          <w:sz w:val="24"/>
        </w:rPr>
        <w:t xml:space="preserve">    单位负责人姓名：</w:t>
      </w:r>
      <w:r>
        <w:rPr>
          <w:rFonts w:hint="eastAsia" w:ascii="宋体" w:hAnsi="宋体"/>
          <w:color w:val="auto"/>
          <w:sz w:val="24"/>
          <w:u w:val="single"/>
        </w:rPr>
        <w:t xml:space="preserve">                 </w:t>
      </w:r>
      <w:r>
        <w:rPr>
          <w:rFonts w:hint="eastAsia" w:ascii="宋体" w:hAnsi="宋体"/>
          <w:color w:val="auto"/>
          <w:sz w:val="24"/>
        </w:rPr>
        <w:t>联系电话：</w:t>
      </w:r>
      <w:r>
        <w:rPr>
          <w:rFonts w:hint="eastAsia" w:ascii="宋体" w:hAnsi="宋体"/>
          <w:color w:val="auto"/>
          <w:sz w:val="24"/>
          <w:u w:val="single"/>
        </w:rPr>
        <w:t xml:space="preserve">              </w:t>
      </w:r>
    </w:p>
    <w:p w14:paraId="735F3C45">
      <w:pPr>
        <w:spacing w:line="600" w:lineRule="exact"/>
        <w:ind w:firstLine="435"/>
        <w:rPr>
          <w:rFonts w:ascii="宋体" w:hAnsi="宋体"/>
          <w:color w:val="auto"/>
          <w:sz w:val="24"/>
        </w:rPr>
      </w:pPr>
      <w:r>
        <w:rPr>
          <w:rFonts w:hint="eastAsia" w:ascii="宋体" w:hAnsi="宋体" w:eastAsia="宋体"/>
          <w:b/>
          <w:color w:val="auto"/>
          <w:sz w:val="24"/>
          <w:u w:val="single"/>
        </w:rPr>
        <w:t>本单位对</w:t>
      </w:r>
      <w:r>
        <w:rPr>
          <w:rFonts w:hint="eastAsia" w:asciiTheme="minorEastAsia" w:hAnsiTheme="minorEastAsia"/>
          <w:b/>
          <w:color w:val="auto"/>
          <w:sz w:val="24"/>
          <w:u w:val="single"/>
        </w:rPr>
        <w:t>上述</w:t>
      </w:r>
      <w:r>
        <w:rPr>
          <w:rFonts w:hint="eastAsia" w:ascii="宋体" w:hAnsi="宋体" w:eastAsia="宋体"/>
          <w:b/>
          <w:color w:val="auto"/>
          <w:sz w:val="24"/>
          <w:u w:val="single"/>
        </w:rPr>
        <w:t>说明的真实性负责。如有虚假，将依法承担相应责任。</w:t>
      </w:r>
    </w:p>
    <w:p w14:paraId="4B56EA13">
      <w:pPr>
        <w:spacing w:line="720" w:lineRule="exact"/>
        <w:rPr>
          <w:rFonts w:ascii="宋体" w:hAnsi="宋体"/>
          <w:color w:val="auto"/>
          <w:sz w:val="24"/>
        </w:rPr>
      </w:pPr>
      <w:r>
        <w:rPr>
          <w:rFonts w:hint="eastAsia" w:ascii="宋体" w:hAnsi="宋体"/>
          <w:color w:val="auto"/>
          <w:sz w:val="24"/>
        </w:rPr>
        <w:t xml:space="preserve">    特此说明</w:t>
      </w:r>
    </w:p>
    <w:p w14:paraId="65A2B628">
      <w:pPr>
        <w:spacing w:line="720" w:lineRule="exact"/>
        <w:rPr>
          <w:rFonts w:ascii="宋体" w:hAnsi="宋体"/>
          <w:color w:val="auto"/>
          <w:sz w:val="24"/>
        </w:rPr>
      </w:pPr>
    </w:p>
    <w:p w14:paraId="1CCEAAAB">
      <w:pPr>
        <w:spacing w:line="720" w:lineRule="exact"/>
        <w:rPr>
          <w:rFonts w:ascii="宋体" w:hAnsi="宋体"/>
          <w:color w:val="auto"/>
          <w:sz w:val="24"/>
        </w:rPr>
      </w:pPr>
      <w:r>
        <w:rPr>
          <w:rFonts w:hint="eastAsia" w:ascii="宋体" w:hAnsi="宋体"/>
          <w:color w:val="auto"/>
          <w:sz w:val="24"/>
        </w:rPr>
        <w:t xml:space="preserve">                                     报价人（公章）：</w:t>
      </w:r>
      <w:r>
        <w:rPr>
          <w:rFonts w:hint="eastAsia" w:ascii="宋体" w:hAnsi="宋体"/>
          <w:color w:val="auto"/>
          <w:sz w:val="24"/>
          <w:u w:val="single"/>
        </w:rPr>
        <w:t xml:space="preserve">          </w:t>
      </w:r>
      <w:r>
        <w:rPr>
          <w:rFonts w:hint="eastAsia" w:ascii="宋体" w:hAnsi="宋体"/>
          <w:color w:val="auto"/>
          <w:sz w:val="24"/>
        </w:rPr>
        <w:t xml:space="preserve"> </w:t>
      </w:r>
    </w:p>
    <w:p w14:paraId="332A3665">
      <w:pPr>
        <w:spacing w:line="720" w:lineRule="exact"/>
        <w:rPr>
          <w:rFonts w:ascii="宋体" w:hAnsi="宋体"/>
          <w:color w:val="auto"/>
          <w:sz w:val="24"/>
        </w:rPr>
      </w:pPr>
      <w:r>
        <w:rPr>
          <w:rFonts w:hint="eastAsia" w:ascii="宋体" w:hAnsi="宋体"/>
          <w:color w:val="auto"/>
          <w:sz w:val="24"/>
        </w:rPr>
        <w:t xml:space="preserve">                                     企业法人或负责人（</w:t>
      </w:r>
      <w:r>
        <w:rPr>
          <w:rFonts w:hint="eastAsia" w:ascii="宋体" w:hAnsi="宋体" w:cs="宋体"/>
          <w:color w:val="auto"/>
          <w:kern w:val="0"/>
          <w:sz w:val="24"/>
        </w:rPr>
        <w:t>签名或签章</w:t>
      </w:r>
      <w:r>
        <w:rPr>
          <w:rFonts w:hint="eastAsia" w:ascii="宋体" w:hAnsi="宋体"/>
          <w:color w:val="auto"/>
          <w:sz w:val="24"/>
        </w:rPr>
        <w:t>）：</w:t>
      </w:r>
      <w:r>
        <w:rPr>
          <w:rFonts w:hint="eastAsia" w:ascii="宋体" w:hAnsi="宋体"/>
          <w:color w:val="auto"/>
          <w:sz w:val="24"/>
          <w:u w:val="single"/>
        </w:rPr>
        <w:t xml:space="preserve">          </w:t>
      </w:r>
      <w:r>
        <w:rPr>
          <w:rFonts w:hint="eastAsia" w:ascii="宋体" w:hAnsi="宋体"/>
          <w:color w:val="auto"/>
          <w:sz w:val="24"/>
        </w:rPr>
        <w:t xml:space="preserve"> </w:t>
      </w:r>
    </w:p>
    <w:p w14:paraId="60787D3A">
      <w:pPr>
        <w:spacing w:line="720" w:lineRule="exact"/>
        <w:rPr>
          <w:rFonts w:cs="Times New Roman" w:asciiTheme="majorEastAsia" w:hAnsiTheme="majorEastAsia" w:eastAsiaTheme="majorEastAsia"/>
          <w:b/>
          <w:color w:val="auto"/>
          <w:kern w:val="0"/>
          <w:sz w:val="24"/>
        </w:rPr>
      </w:pPr>
      <w:r>
        <w:rPr>
          <w:rFonts w:hint="eastAsia" w:ascii="宋体" w:hAnsi="宋体"/>
          <w:color w:val="auto"/>
          <w:sz w:val="24"/>
        </w:rPr>
        <w:t xml:space="preserve">                                     </w:t>
      </w:r>
      <w:r>
        <w:rPr>
          <w:rFonts w:hint="eastAsia" w:ascii="宋体" w:hAnsi="宋体" w:cs="宋体"/>
          <w:color w:val="auto"/>
          <w:kern w:val="0"/>
          <w:sz w:val="24"/>
        </w:rPr>
        <w:t>二〇二</w:t>
      </w:r>
      <w:r>
        <w:rPr>
          <w:rFonts w:hint="eastAsia" w:ascii="宋体" w:hAnsi="宋体" w:cs="宋体"/>
          <w:color w:val="auto"/>
          <w:kern w:val="0"/>
          <w:sz w:val="24"/>
          <w:lang w:val="en-US" w:eastAsia="zh-CN"/>
        </w:rPr>
        <w:t>五</w:t>
      </w:r>
      <w:r>
        <w:rPr>
          <w:rFonts w:hint="eastAsia" w:ascii="宋体" w:hAnsi="宋体" w:cs="宋体"/>
          <w:color w:val="auto"/>
          <w:kern w:val="0"/>
          <w:sz w:val="24"/>
        </w:rPr>
        <w:t>年</w:t>
      </w:r>
      <w:r>
        <w:rPr>
          <w:rFonts w:hint="eastAsia" w:ascii="宋体" w:hAnsi="宋体" w:cs="宋体"/>
          <w:color w:val="auto"/>
          <w:kern w:val="0"/>
          <w:sz w:val="24"/>
          <w:u w:val="single"/>
        </w:rPr>
        <w:t xml:space="preserve">   </w:t>
      </w:r>
      <w:r>
        <w:rPr>
          <w:rFonts w:hint="eastAsia" w:ascii="宋体" w:hAnsi="宋体" w:cs="宋体"/>
          <w:color w:val="auto"/>
          <w:kern w:val="0"/>
          <w:sz w:val="24"/>
        </w:rPr>
        <w:t>月</w:t>
      </w:r>
      <w:r>
        <w:rPr>
          <w:rFonts w:hint="eastAsia" w:ascii="宋体" w:hAnsi="宋体" w:cs="宋体"/>
          <w:color w:val="auto"/>
          <w:kern w:val="0"/>
          <w:sz w:val="24"/>
          <w:u w:val="single"/>
        </w:rPr>
        <w:t xml:space="preserve">   </w:t>
      </w:r>
      <w:r>
        <w:rPr>
          <w:rFonts w:hint="eastAsia" w:ascii="宋体" w:hAnsi="宋体" w:cs="宋体"/>
          <w:color w:val="auto"/>
          <w:kern w:val="0"/>
          <w:sz w:val="24"/>
        </w:rPr>
        <w:t>日</w:t>
      </w:r>
    </w:p>
    <w:p w14:paraId="12D87E7A">
      <w:pPr>
        <w:widowControl/>
        <w:jc w:val="center"/>
        <w:rPr>
          <w:rFonts w:cs="Times New Roman" w:asciiTheme="majorEastAsia" w:hAnsiTheme="majorEastAsia" w:eastAsiaTheme="majorEastAsia"/>
          <w:b/>
          <w:color w:val="auto"/>
          <w:kern w:val="0"/>
          <w:sz w:val="24"/>
        </w:rPr>
      </w:pPr>
    </w:p>
    <w:p w14:paraId="104654CD">
      <w:pPr>
        <w:widowControl/>
        <w:jc w:val="center"/>
        <w:rPr>
          <w:rFonts w:cs="Times New Roman" w:asciiTheme="majorEastAsia" w:hAnsiTheme="majorEastAsia" w:eastAsiaTheme="majorEastAsia"/>
          <w:b/>
          <w:color w:val="auto"/>
          <w:kern w:val="0"/>
          <w:sz w:val="24"/>
        </w:rPr>
      </w:pPr>
    </w:p>
    <w:p w14:paraId="10A1BAD2">
      <w:pPr>
        <w:widowControl/>
        <w:shd w:val="clear" w:color="auto" w:fill="FFFFFF"/>
        <w:spacing w:line="480" w:lineRule="atLeast"/>
        <w:ind w:firstLine="480"/>
        <w:jc w:val="left"/>
        <w:rPr>
          <w:rFonts w:cs="宋体" w:asciiTheme="minorEastAsia" w:hAnsiTheme="minorEastAsia"/>
          <w:b/>
          <w:color w:val="auto"/>
          <w:kern w:val="0"/>
          <w:szCs w:val="21"/>
          <w:highlight w:val="none"/>
          <w:u w:val="single"/>
        </w:rPr>
      </w:pPr>
      <w:r>
        <w:rPr>
          <w:rFonts w:hint="eastAsia" w:cs="Times New Roman" w:asciiTheme="minorEastAsia" w:hAnsiTheme="minorEastAsia"/>
          <w:b/>
          <w:color w:val="auto"/>
          <w:kern w:val="0"/>
          <w:szCs w:val="21"/>
          <w:highlight w:val="none"/>
          <w:u w:val="single"/>
        </w:rPr>
        <w:t>注：根据《</w:t>
      </w:r>
      <w:r>
        <w:rPr>
          <w:rFonts w:hint="eastAsia" w:cs="宋体" w:asciiTheme="minorEastAsia" w:hAnsiTheme="minorEastAsia"/>
          <w:b/>
          <w:color w:val="auto"/>
          <w:kern w:val="0"/>
          <w:szCs w:val="21"/>
          <w:highlight w:val="none"/>
          <w:u w:val="single"/>
        </w:rPr>
        <w:t>中华人民共和国招标投标法实施条例</w:t>
      </w:r>
      <w:r>
        <w:rPr>
          <w:rFonts w:hint="eastAsia" w:cs="Times New Roman" w:asciiTheme="minorEastAsia" w:hAnsiTheme="minorEastAsia"/>
          <w:b/>
          <w:color w:val="auto"/>
          <w:kern w:val="0"/>
          <w:szCs w:val="21"/>
          <w:highlight w:val="none"/>
          <w:u w:val="single"/>
        </w:rPr>
        <w:t>》三十四条规定“</w:t>
      </w:r>
      <w:r>
        <w:rPr>
          <w:rFonts w:hint="eastAsia" w:cs="宋体" w:asciiTheme="minorEastAsia" w:hAnsiTheme="minorEastAsia"/>
          <w:b/>
          <w:color w:val="auto"/>
          <w:kern w:val="0"/>
          <w:szCs w:val="21"/>
          <w:highlight w:val="none"/>
          <w:u w:val="single"/>
        </w:rPr>
        <w:t>单位负责人为同一人或者存在控股、管理关系的不同单位，不得参加同一标段投标或者未划分标段的同一招标项目投标。</w:t>
      </w:r>
      <w:r>
        <w:rPr>
          <w:rFonts w:hint="eastAsia" w:cs="Times New Roman" w:asciiTheme="minorEastAsia" w:hAnsiTheme="minorEastAsia"/>
          <w:b/>
          <w:color w:val="auto"/>
          <w:kern w:val="0"/>
          <w:szCs w:val="21"/>
          <w:highlight w:val="none"/>
          <w:u w:val="single"/>
        </w:rPr>
        <w:t>”采购人将查询所有报价人公开的工商行政注册信息，并进行横向比对，报价人之间如有上述条例规定的情形，相关报价人报价无效。</w:t>
      </w:r>
    </w:p>
    <w:p w14:paraId="775A828B">
      <w:pPr>
        <w:widowControl/>
        <w:jc w:val="left"/>
        <w:rPr>
          <w:rFonts w:cs="Times New Roman" w:asciiTheme="majorEastAsia" w:hAnsiTheme="majorEastAsia" w:eastAsiaTheme="majorEastAsia"/>
          <w:b/>
          <w:color w:val="auto"/>
          <w:kern w:val="0"/>
          <w:sz w:val="24"/>
        </w:rPr>
      </w:pPr>
    </w:p>
    <w:p w14:paraId="010BC44F">
      <w:pPr>
        <w:widowControl/>
        <w:jc w:val="center"/>
        <w:rPr>
          <w:rFonts w:cs="Times New Roman" w:asciiTheme="majorEastAsia" w:hAnsiTheme="majorEastAsia" w:eastAsiaTheme="majorEastAsia"/>
          <w:b/>
          <w:color w:val="auto"/>
          <w:kern w:val="0"/>
          <w:sz w:val="24"/>
        </w:rPr>
      </w:pPr>
    </w:p>
    <w:p w14:paraId="6F2B2FB7">
      <w:pPr>
        <w:widowControl/>
        <w:spacing w:line="800" w:lineRule="exact"/>
        <w:jc w:val="center"/>
        <w:rPr>
          <w:rFonts w:cs="宋体" w:asciiTheme="minorEastAsia" w:hAnsiTheme="minorEastAsia"/>
          <w:b/>
          <w:color w:val="auto"/>
          <w:kern w:val="0"/>
          <w:sz w:val="24"/>
          <w:u w:val="single"/>
        </w:rPr>
      </w:pPr>
      <w:r>
        <w:rPr>
          <w:rFonts w:hint="eastAsia" w:cs="宋体" w:asciiTheme="minorEastAsia" w:hAnsiTheme="minorEastAsia"/>
          <w:b/>
          <w:color w:val="auto"/>
          <w:kern w:val="0"/>
          <w:sz w:val="24"/>
        </w:rPr>
        <w:t xml:space="preserve">格式5  </w:t>
      </w:r>
      <w:r>
        <w:rPr>
          <w:rFonts w:hint="eastAsia" w:cs="宋体" w:asciiTheme="minorEastAsia" w:hAnsiTheme="minorEastAsia"/>
          <w:b/>
          <w:color w:val="auto"/>
          <w:kern w:val="0"/>
          <w:sz w:val="24"/>
          <w:u w:val="single"/>
        </w:rPr>
        <w:t>报价人证明资料</w:t>
      </w:r>
    </w:p>
    <w:p w14:paraId="0B56792F">
      <w:pPr>
        <w:widowControl/>
        <w:spacing w:line="240" w:lineRule="exact"/>
        <w:jc w:val="left"/>
        <w:rPr>
          <w:rFonts w:asciiTheme="minorEastAsia" w:hAnsiTheme="minorEastAsia"/>
          <w:b/>
          <w:color w:val="auto"/>
          <w:sz w:val="24"/>
        </w:rPr>
      </w:pPr>
      <w:r>
        <w:rPr>
          <w:rFonts w:hint="eastAsia" w:asciiTheme="minorEastAsia" w:hAnsiTheme="minorEastAsia"/>
          <w:b/>
          <w:color w:val="auto"/>
          <w:sz w:val="24"/>
        </w:rPr>
        <w:t xml:space="preserve">    </w:t>
      </w:r>
    </w:p>
    <w:p w14:paraId="2725FACF">
      <w:pPr>
        <w:widowControl/>
        <w:spacing w:line="800" w:lineRule="exact"/>
        <w:jc w:val="left"/>
        <w:rPr>
          <w:rFonts w:cs="宋体" w:asciiTheme="minorEastAsia" w:hAnsiTheme="minorEastAsia"/>
          <w:b/>
          <w:color w:val="auto"/>
          <w:kern w:val="0"/>
          <w:sz w:val="24"/>
        </w:rPr>
      </w:pPr>
      <w:r>
        <w:rPr>
          <w:rFonts w:hint="eastAsia" w:asciiTheme="minorEastAsia" w:hAnsiTheme="minorEastAsia"/>
          <w:b/>
          <w:color w:val="auto"/>
          <w:sz w:val="24"/>
        </w:rPr>
        <w:t xml:space="preserve">    格式自拟，报价人</w:t>
      </w:r>
      <w:r>
        <w:rPr>
          <w:rFonts w:asciiTheme="minorEastAsia" w:hAnsiTheme="minorEastAsia"/>
          <w:b/>
          <w:color w:val="auto"/>
          <w:sz w:val="24"/>
        </w:rPr>
        <w:t>自行</w:t>
      </w:r>
      <w:r>
        <w:rPr>
          <w:rFonts w:hint="eastAsia" w:asciiTheme="minorEastAsia" w:hAnsiTheme="minorEastAsia"/>
          <w:b/>
          <w:color w:val="auto"/>
          <w:sz w:val="24"/>
        </w:rPr>
        <w:t>编制</w:t>
      </w:r>
      <w:r>
        <w:rPr>
          <w:rFonts w:hint="eastAsia" w:asciiTheme="minorEastAsia" w:hAnsiTheme="minorEastAsia"/>
          <w:b/>
          <w:color w:val="auto"/>
          <w:sz w:val="24"/>
          <w:highlight w:val="none"/>
        </w:rPr>
        <w:t>，</w:t>
      </w:r>
      <w:r>
        <w:rPr>
          <w:rFonts w:hint="eastAsia" w:asciiTheme="minorEastAsia" w:hAnsiTheme="minorEastAsia"/>
          <w:b/>
          <w:color w:val="auto"/>
          <w:sz w:val="24"/>
          <w:highlight w:val="none"/>
          <w:u w:val="single"/>
        </w:rPr>
        <w:t>须包括</w:t>
      </w:r>
      <w:r>
        <w:rPr>
          <w:rFonts w:hint="eastAsia" w:asciiTheme="minorEastAsia" w:hAnsiTheme="minorEastAsia"/>
          <w:b/>
          <w:color w:val="auto"/>
          <w:sz w:val="24"/>
          <w:highlight w:val="none"/>
        </w:rPr>
        <w:t>以下内容：</w:t>
      </w:r>
    </w:p>
    <w:p w14:paraId="3F16B253">
      <w:pPr>
        <w:widowControl/>
        <w:numPr>
          <w:ilvl w:val="0"/>
          <w:numId w:val="2"/>
        </w:numPr>
        <w:spacing w:line="800" w:lineRule="exact"/>
        <w:ind w:left="480" w:leftChars="0" w:firstLine="0" w:firstLineChars="0"/>
        <w:jc w:val="left"/>
        <w:rPr>
          <w:rFonts w:hint="eastAsia" w:cs="宋体" w:asciiTheme="minorEastAsia" w:hAnsiTheme="minorEastAsia"/>
          <w:bCs/>
          <w:color w:val="auto"/>
          <w:kern w:val="0"/>
          <w:sz w:val="24"/>
        </w:rPr>
      </w:pPr>
      <w:r>
        <w:rPr>
          <w:rFonts w:hint="eastAsia" w:cs="宋体" w:asciiTheme="minorEastAsia" w:hAnsiTheme="minorEastAsia"/>
          <w:color w:val="auto"/>
          <w:kern w:val="0"/>
          <w:sz w:val="24"/>
        </w:rPr>
        <w:t>合法有效的《</w:t>
      </w:r>
      <w:r>
        <w:rPr>
          <w:rFonts w:hint="eastAsia" w:cs="宋体" w:asciiTheme="minorEastAsia" w:hAnsiTheme="minorEastAsia"/>
          <w:b/>
          <w:bCs/>
          <w:color w:val="auto"/>
          <w:kern w:val="0"/>
          <w:sz w:val="24"/>
        </w:rPr>
        <w:t>营业执照</w:t>
      </w:r>
      <w:r>
        <w:rPr>
          <w:rFonts w:hint="eastAsia" w:cs="宋体" w:asciiTheme="minorEastAsia" w:hAnsiTheme="minorEastAsia"/>
          <w:bCs/>
          <w:color w:val="auto"/>
          <w:kern w:val="0"/>
          <w:sz w:val="24"/>
        </w:rPr>
        <w:t>》；</w:t>
      </w:r>
    </w:p>
    <w:p w14:paraId="325EFB5D">
      <w:pPr>
        <w:pStyle w:val="15"/>
        <w:rPr>
          <w:rFonts w:hint="eastAsia" w:cs="宋体" w:asciiTheme="minorEastAsia" w:hAnsiTheme="minorEastAsia" w:eastAsiaTheme="minorEastAsia"/>
          <w:color w:val="auto"/>
          <w:kern w:val="0"/>
          <w:sz w:val="24"/>
          <w:szCs w:val="24"/>
          <w:lang w:val="en-US" w:eastAsia="zh-CN" w:bidi="ar-SA"/>
        </w:rPr>
      </w:pPr>
      <w:r>
        <w:rPr>
          <w:rFonts w:hint="eastAsia" w:cs="宋体" w:asciiTheme="minorEastAsia" w:hAnsiTheme="minorEastAsia" w:eastAsiaTheme="minorEastAsia"/>
          <w:color w:val="auto"/>
          <w:kern w:val="0"/>
          <w:sz w:val="24"/>
          <w:szCs w:val="24"/>
          <w:lang w:val="en-US" w:eastAsia="zh-CN" w:bidi="ar-SA"/>
        </w:rPr>
        <w:t xml:space="preserve"> </w:t>
      </w:r>
    </w:p>
    <w:p w14:paraId="2AB6FAB7">
      <w:pPr>
        <w:pStyle w:val="15"/>
        <w:ind w:firstLine="480" w:firstLineChars="200"/>
        <w:rPr>
          <w:rFonts w:hint="eastAsia"/>
          <w:color w:val="auto"/>
        </w:rPr>
      </w:pPr>
      <w:r>
        <w:rPr>
          <w:rFonts w:hint="eastAsia" w:cs="宋体" w:asciiTheme="minorEastAsia" w:hAnsiTheme="minorEastAsia" w:eastAsiaTheme="minorEastAsia"/>
          <w:color w:val="auto"/>
          <w:kern w:val="0"/>
          <w:sz w:val="24"/>
          <w:szCs w:val="24"/>
          <w:lang w:val="en-US" w:eastAsia="zh-CN" w:bidi="ar-SA"/>
        </w:rPr>
        <w:t>2.针对本项目的技术说明资料；</w:t>
      </w:r>
      <w:r>
        <w:rPr>
          <w:rFonts w:hint="eastAsia" w:cs="宋体" w:asciiTheme="minorEastAsia" w:hAnsiTheme="minorEastAsia"/>
          <w:color w:val="auto"/>
          <w:kern w:val="0"/>
          <w:sz w:val="24"/>
        </w:rPr>
        <w:t xml:space="preserve"> </w:t>
      </w:r>
    </w:p>
    <w:p w14:paraId="3F01F6F8">
      <w:pPr>
        <w:widowControl/>
        <w:numPr>
          <w:ilvl w:val="0"/>
          <w:numId w:val="0"/>
        </w:numPr>
        <w:spacing w:line="800" w:lineRule="exact"/>
        <w:ind w:firstLine="480" w:firstLineChars="200"/>
        <w:jc w:val="left"/>
        <w:rPr>
          <w:rFonts w:hint="default" w:cs="宋体" w:asciiTheme="minorEastAsia" w:hAnsiTheme="minorEastAsia" w:eastAsiaTheme="minorEastAsia"/>
          <w:color w:val="auto"/>
          <w:kern w:val="0"/>
          <w:sz w:val="24"/>
          <w:lang w:val="en-US" w:eastAsia="zh-CN"/>
        </w:rPr>
      </w:pPr>
      <w:r>
        <w:rPr>
          <w:rFonts w:hint="eastAsia" w:cs="宋体" w:asciiTheme="minorEastAsia" w:hAnsiTheme="minorEastAsia"/>
          <w:color w:val="auto"/>
          <w:kern w:val="0"/>
          <w:sz w:val="24"/>
          <w:lang w:val="en-US" w:eastAsia="zh-CN"/>
        </w:rPr>
        <w:t>3</w:t>
      </w:r>
      <w:r>
        <w:rPr>
          <w:rFonts w:hint="eastAsia" w:cs="宋体" w:asciiTheme="minorEastAsia" w:hAnsiTheme="minorEastAsia"/>
          <w:color w:val="auto"/>
          <w:kern w:val="0"/>
          <w:sz w:val="24"/>
        </w:rPr>
        <w:t>.企业</w:t>
      </w:r>
      <w:r>
        <w:rPr>
          <w:rFonts w:hint="eastAsia" w:cs="宋体" w:asciiTheme="minorEastAsia" w:hAnsiTheme="minorEastAsia"/>
          <w:bCs/>
          <w:color w:val="auto"/>
          <w:kern w:val="0"/>
          <w:sz w:val="24"/>
        </w:rPr>
        <w:t>简介、通讯方式、</w:t>
      </w:r>
      <w:r>
        <w:rPr>
          <w:rFonts w:hint="eastAsia" w:cs="宋体" w:asciiTheme="minorEastAsia" w:hAnsiTheme="minorEastAsia"/>
          <w:color w:val="auto"/>
          <w:kern w:val="0"/>
          <w:sz w:val="24"/>
        </w:rPr>
        <w:t>开户银行名称及地址、</w:t>
      </w:r>
      <w:r>
        <w:rPr>
          <w:rFonts w:hint="eastAsia" w:cs="宋体" w:asciiTheme="minorEastAsia" w:hAnsiTheme="minorEastAsia"/>
          <w:b/>
          <w:color w:val="auto"/>
          <w:kern w:val="0"/>
          <w:sz w:val="24"/>
        </w:rPr>
        <w:t>税率说明</w:t>
      </w:r>
      <w:r>
        <w:rPr>
          <w:rFonts w:hint="eastAsia" w:cs="宋体" w:asciiTheme="minorEastAsia" w:hAnsiTheme="minorEastAsia"/>
          <w:color w:val="auto"/>
          <w:kern w:val="0"/>
          <w:sz w:val="24"/>
        </w:rPr>
        <w:t>等 ；</w:t>
      </w:r>
    </w:p>
    <w:p w14:paraId="14D1485B">
      <w:pPr>
        <w:widowControl/>
        <w:spacing w:line="800" w:lineRule="exact"/>
        <w:jc w:val="left"/>
        <w:rPr>
          <w:rFonts w:cs="宋体" w:asciiTheme="minorEastAsia" w:hAnsiTheme="minorEastAsia"/>
          <w:color w:val="auto"/>
          <w:kern w:val="0"/>
          <w:sz w:val="24"/>
        </w:rPr>
      </w:pPr>
      <w:r>
        <w:rPr>
          <w:rFonts w:hint="eastAsia" w:cs="宋体" w:asciiTheme="minorEastAsia" w:hAnsiTheme="minorEastAsia"/>
          <w:color w:val="auto"/>
          <w:kern w:val="0"/>
          <w:sz w:val="24"/>
        </w:rPr>
        <w:t xml:space="preserve">    </w:t>
      </w:r>
      <w:r>
        <w:rPr>
          <w:rFonts w:hint="eastAsia" w:cs="宋体" w:asciiTheme="minorEastAsia" w:hAnsiTheme="minorEastAsia"/>
          <w:color w:val="auto"/>
          <w:kern w:val="0"/>
          <w:sz w:val="24"/>
          <w:lang w:val="en-US" w:eastAsia="zh-CN"/>
        </w:rPr>
        <w:t>4</w:t>
      </w:r>
      <w:r>
        <w:rPr>
          <w:rFonts w:hint="eastAsia" w:cs="宋体" w:asciiTheme="minorEastAsia" w:hAnsiTheme="minorEastAsia"/>
          <w:color w:val="auto"/>
          <w:kern w:val="0"/>
          <w:sz w:val="24"/>
        </w:rPr>
        <w:t>.需要说明的其它情况（如有）。</w:t>
      </w:r>
    </w:p>
    <w:p w14:paraId="6BC5BC1D">
      <w:pPr>
        <w:widowControl/>
        <w:spacing w:line="800" w:lineRule="exact"/>
        <w:jc w:val="left"/>
        <w:rPr>
          <w:rFonts w:cs="宋体" w:asciiTheme="minorEastAsia" w:hAnsiTheme="minorEastAsia"/>
          <w:b/>
          <w:color w:val="auto"/>
          <w:kern w:val="0"/>
          <w:sz w:val="24"/>
        </w:rPr>
      </w:pPr>
      <w:r>
        <w:rPr>
          <w:rFonts w:hint="eastAsia" w:cs="宋体" w:asciiTheme="minorEastAsia" w:hAnsiTheme="minorEastAsia"/>
          <w:color w:val="auto"/>
          <w:kern w:val="0"/>
          <w:sz w:val="24"/>
        </w:rPr>
        <w:t xml:space="preserve">   </w:t>
      </w:r>
    </w:p>
    <w:p w14:paraId="04B93000">
      <w:pPr>
        <w:widowControl/>
        <w:jc w:val="center"/>
        <w:rPr>
          <w:rFonts w:cs="Times New Roman" w:asciiTheme="majorEastAsia" w:hAnsiTheme="majorEastAsia" w:eastAsiaTheme="majorEastAsia"/>
          <w:b/>
          <w:color w:val="auto"/>
          <w:kern w:val="0"/>
          <w:sz w:val="24"/>
        </w:rPr>
      </w:pPr>
    </w:p>
    <w:p w14:paraId="1941DBC4">
      <w:pPr>
        <w:widowControl/>
        <w:jc w:val="center"/>
        <w:rPr>
          <w:rFonts w:cs="Times New Roman" w:asciiTheme="majorEastAsia" w:hAnsiTheme="majorEastAsia" w:eastAsiaTheme="majorEastAsia"/>
          <w:b/>
          <w:color w:val="auto"/>
          <w:kern w:val="0"/>
          <w:sz w:val="24"/>
        </w:rPr>
      </w:pPr>
    </w:p>
    <w:p w14:paraId="380FF04B">
      <w:pPr>
        <w:widowControl/>
        <w:jc w:val="center"/>
        <w:rPr>
          <w:rFonts w:cs="Times New Roman" w:asciiTheme="majorEastAsia" w:hAnsiTheme="majorEastAsia" w:eastAsiaTheme="majorEastAsia"/>
          <w:b/>
          <w:color w:val="auto"/>
          <w:kern w:val="0"/>
          <w:sz w:val="24"/>
        </w:rPr>
      </w:pPr>
    </w:p>
    <w:p w14:paraId="304737B3">
      <w:pPr>
        <w:widowControl/>
        <w:jc w:val="center"/>
        <w:rPr>
          <w:rFonts w:cs="Times New Roman" w:asciiTheme="majorEastAsia" w:hAnsiTheme="majorEastAsia" w:eastAsiaTheme="majorEastAsia"/>
          <w:b/>
          <w:color w:val="auto"/>
          <w:kern w:val="0"/>
          <w:sz w:val="24"/>
        </w:rPr>
      </w:pPr>
    </w:p>
    <w:p w14:paraId="377007B1">
      <w:pPr>
        <w:widowControl/>
        <w:jc w:val="center"/>
        <w:rPr>
          <w:rFonts w:cs="Times New Roman" w:asciiTheme="majorEastAsia" w:hAnsiTheme="majorEastAsia" w:eastAsiaTheme="majorEastAsia"/>
          <w:b/>
          <w:color w:val="auto"/>
          <w:kern w:val="0"/>
          <w:sz w:val="24"/>
        </w:rPr>
      </w:pPr>
    </w:p>
    <w:p w14:paraId="0B903717">
      <w:pPr>
        <w:widowControl/>
        <w:jc w:val="center"/>
        <w:rPr>
          <w:rFonts w:cs="Times New Roman" w:asciiTheme="majorEastAsia" w:hAnsiTheme="majorEastAsia" w:eastAsiaTheme="majorEastAsia"/>
          <w:b/>
          <w:color w:val="auto"/>
          <w:kern w:val="0"/>
          <w:sz w:val="24"/>
        </w:rPr>
      </w:pPr>
    </w:p>
    <w:p w14:paraId="491E947C">
      <w:pPr>
        <w:widowControl/>
        <w:jc w:val="center"/>
        <w:rPr>
          <w:rFonts w:cs="Times New Roman" w:asciiTheme="majorEastAsia" w:hAnsiTheme="majorEastAsia" w:eastAsiaTheme="majorEastAsia"/>
          <w:b/>
          <w:color w:val="auto"/>
          <w:kern w:val="0"/>
          <w:sz w:val="24"/>
        </w:rPr>
      </w:pPr>
    </w:p>
    <w:p w14:paraId="04F6E062">
      <w:pPr>
        <w:widowControl/>
        <w:jc w:val="center"/>
        <w:rPr>
          <w:rFonts w:cs="Times New Roman" w:asciiTheme="majorEastAsia" w:hAnsiTheme="majorEastAsia" w:eastAsiaTheme="majorEastAsia"/>
          <w:b/>
          <w:color w:val="auto"/>
          <w:kern w:val="0"/>
          <w:sz w:val="24"/>
        </w:rPr>
      </w:pPr>
    </w:p>
    <w:p w14:paraId="20C1E0C4">
      <w:pPr>
        <w:widowControl/>
        <w:jc w:val="center"/>
        <w:rPr>
          <w:rFonts w:cs="Times New Roman" w:asciiTheme="majorEastAsia" w:hAnsiTheme="majorEastAsia" w:eastAsiaTheme="majorEastAsia"/>
          <w:b/>
          <w:color w:val="auto"/>
          <w:kern w:val="0"/>
          <w:sz w:val="24"/>
        </w:rPr>
      </w:pPr>
    </w:p>
    <w:p w14:paraId="516D9F7D">
      <w:pPr>
        <w:widowControl/>
        <w:jc w:val="center"/>
        <w:rPr>
          <w:rFonts w:cs="Times New Roman" w:asciiTheme="majorEastAsia" w:hAnsiTheme="majorEastAsia" w:eastAsiaTheme="majorEastAsia"/>
          <w:b/>
          <w:color w:val="auto"/>
          <w:kern w:val="0"/>
          <w:sz w:val="24"/>
        </w:rPr>
      </w:pPr>
    </w:p>
    <w:p w14:paraId="4A05D86F">
      <w:pPr>
        <w:widowControl/>
        <w:jc w:val="center"/>
        <w:rPr>
          <w:rFonts w:cs="Times New Roman" w:asciiTheme="majorEastAsia" w:hAnsiTheme="majorEastAsia" w:eastAsiaTheme="majorEastAsia"/>
          <w:b/>
          <w:color w:val="auto"/>
          <w:kern w:val="0"/>
          <w:sz w:val="24"/>
        </w:rPr>
      </w:pPr>
    </w:p>
    <w:p w14:paraId="1F603BFD">
      <w:pPr>
        <w:widowControl/>
        <w:jc w:val="center"/>
        <w:rPr>
          <w:rFonts w:cs="Times New Roman" w:asciiTheme="majorEastAsia" w:hAnsiTheme="majorEastAsia" w:eastAsiaTheme="majorEastAsia"/>
          <w:b/>
          <w:color w:val="auto"/>
          <w:kern w:val="0"/>
          <w:sz w:val="24"/>
        </w:rPr>
      </w:pPr>
    </w:p>
    <w:p w14:paraId="1E7F7111">
      <w:pPr>
        <w:widowControl/>
        <w:jc w:val="center"/>
        <w:rPr>
          <w:rFonts w:cs="Times New Roman" w:asciiTheme="majorEastAsia" w:hAnsiTheme="majorEastAsia" w:eastAsiaTheme="majorEastAsia"/>
          <w:b/>
          <w:color w:val="auto"/>
          <w:kern w:val="0"/>
          <w:sz w:val="24"/>
        </w:rPr>
      </w:pPr>
    </w:p>
    <w:p w14:paraId="183C2AF9">
      <w:pPr>
        <w:widowControl/>
        <w:jc w:val="center"/>
        <w:rPr>
          <w:rFonts w:cs="Times New Roman" w:asciiTheme="majorEastAsia" w:hAnsiTheme="majorEastAsia" w:eastAsiaTheme="majorEastAsia"/>
          <w:b/>
          <w:color w:val="auto"/>
          <w:kern w:val="0"/>
          <w:sz w:val="24"/>
        </w:rPr>
      </w:pPr>
    </w:p>
    <w:p w14:paraId="4198F3DA">
      <w:pPr>
        <w:widowControl/>
        <w:jc w:val="center"/>
        <w:rPr>
          <w:rFonts w:cs="Times New Roman" w:asciiTheme="majorEastAsia" w:hAnsiTheme="majorEastAsia" w:eastAsiaTheme="majorEastAsia"/>
          <w:b/>
          <w:color w:val="auto"/>
          <w:kern w:val="0"/>
          <w:sz w:val="24"/>
        </w:rPr>
      </w:pPr>
    </w:p>
    <w:p w14:paraId="12E0A05B">
      <w:pPr>
        <w:widowControl/>
        <w:jc w:val="center"/>
        <w:rPr>
          <w:rFonts w:cs="Times New Roman" w:asciiTheme="majorEastAsia" w:hAnsiTheme="majorEastAsia" w:eastAsiaTheme="majorEastAsia"/>
          <w:b/>
          <w:color w:val="auto"/>
          <w:kern w:val="0"/>
          <w:sz w:val="24"/>
        </w:rPr>
      </w:pPr>
    </w:p>
    <w:p w14:paraId="6D65244D">
      <w:pPr>
        <w:widowControl/>
        <w:jc w:val="center"/>
        <w:rPr>
          <w:rFonts w:cs="Times New Roman" w:asciiTheme="majorEastAsia" w:hAnsiTheme="majorEastAsia" w:eastAsiaTheme="majorEastAsia"/>
          <w:b/>
          <w:color w:val="auto"/>
          <w:kern w:val="0"/>
          <w:sz w:val="24"/>
        </w:rPr>
      </w:pPr>
    </w:p>
    <w:p w14:paraId="2EE1ABCC">
      <w:pPr>
        <w:widowControl/>
        <w:jc w:val="center"/>
        <w:rPr>
          <w:rFonts w:cs="Times New Roman" w:asciiTheme="majorEastAsia" w:hAnsiTheme="majorEastAsia" w:eastAsiaTheme="majorEastAsia"/>
          <w:b/>
          <w:color w:val="auto"/>
          <w:kern w:val="0"/>
          <w:sz w:val="24"/>
        </w:rPr>
      </w:pPr>
    </w:p>
    <w:p w14:paraId="060AAC08">
      <w:pPr>
        <w:widowControl/>
        <w:jc w:val="center"/>
        <w:rPr>
          <w:rFonts w:cs="Times New Roman" w:asciiTheme="majorEastAsia" w:hAnsiTheme="majorEastAsia" w:eastAsiaTheme="majorEastAsia"/>
          <w:b/>
          <w:color w:val="auto"/>
          <w:kern w:val="0"/>
          <w:sz w:val="24"/>
        </w:rPr>
      </w:pPr>
    </w:p>
    <w:p w14:paraId="32E003E1">
      <w:pPr>
        <w:widowControl/>
        <w:jc w:val="center"/>
        <w:rPr>
          <w:rFonts w:cs="Times New Roman" w:asciiTheme="majorEastAsia" w:hAnsiTheme="majorEastAsia" w:eastAsiaTheme="majorEastAsia"/>
          <w:b/>
          <w:color w:val="auto"/>
          <w:kern w:val="0"/>
          <w:sz w:val="24"/>
        </w:rPr>
      </w:pPr>
    </w:p>
    <w:p w14:paraId="6DA303B2">
      <w:pPr>
        <w:widowControl/>
        <w:jc w:val="center"/>
        <w:rPr>
          <w:rFonts w:cs="Times New Roman" w:asciiTheme="majorEastAsia" w:hAnsiTheme="majorEastAsia" w:eastAsiaTheme="majorEastAsia"/>
          <w:b/>
          <w:color w:val="auto"/>
          <w:kern w:val="0"/>
          <w:sz w:val="24"/>
        </w:rPr>
      </w:pPr>
    </w:p>
    <w:p w14:paraId="01DF18F3">
      <w:pPr>
        <w:widowControl/>
        <w:jc w:val="center"/>
        <w:rPr>
          <w:rFonts w:cs="Times New Roman" w:asciiTheme="majorEastAsia" w:hAnsiTheme="majorEastAsia" w:eastAsiaTheme="majorEastAsia"/>
          <w:b/>
          <w:color w:val="auto"/>
          <w:kern w:val="0"/>
          <w:sz w:val="24"/>
        </w:rPr>
      </w:pPr>
    </w:p>
    <w:p w14:paraId="02D90F49">
      <w:pPr>
        <w:widowControl/>
        <w:jc w:val="center"/>
        <w:rPr>
          <w:rFonts w:cs="Times New Roman" w:asciiTheme="majorEastAsia" w:hAnsiTheme="majorEastAsia" w:eastAsiaTheme="majorEastAsia"/>
          <w:b/>
          <w:color w:val="auto"/>
          <w:kern w:val="0"/>
          <w:sz w:val="24"/>
        </w:rPr>
      </w:pPr>
    </w:p>
    <w:p w14:paraId="5DFC6B8C">
      <w:pPr>
        <w:widowControl/>
        <w:jc w:val="center"/>
        <w:rPr>
          <w:rFonts w:cs="Times New Roman" w:asciiTheme="majorEastAsia" w:hAnsiTheme="majorEastAsia" w:eastAsiaTheme="majorEastAsia"/>
          <w:b/>
          <w:color w:val="auto"/>
          <w:kern w:val="0"/>
          <w:sz w:val="24"/>
        </w:rPr>
      </w:pPr>
    </w:p>
    <w:p w14:paraId="0A8030B2">
      <w:pPr>
        <w:widowControl/>
        <w:jc w:val="center"/>
        <w:rPr>
          <w:rFonts w:cs="Times New Roman" w:asciiTheme="majorEastAsia" w:hAnsiTheme="majorEastAsia" w:eastAsiaTheme="majorEastAsia"/>
          <w:b/>
          <w:color w:val="auto"/>
          <w:kern w:val="0"/>
          <w:sz w:val="24"/>
        </w:rPr>
      </w:pPr>
    </w:p>
    <w:p w14:paraId="713E5421">
      <w:pPr>
        <w:widowControl/>
        <w:jc w:val="center"/>
        <w:rPr>
          <w:rFonts w:cs="Times New Roman" w:asciiTheme="majorEastAsia" w:hAnsiTheme="majorEastAsia" w:eastAsiaTheme="majorEastAsia"/>
          <w:b/>
          <w:color w:val="auto"/>
          <w:kern w:val="0"/>
          <w:sz w:val="24"/>
        </w:rPr>
      </w:pPr>
    </w:p>
    <w:p w14:paraId="1728EB07">
      <w:pPr>
        <w:widowControl/>
        <w:jc w:val="center"/>
        <w:rPr>
          <w:rFonts w:hint="eastAsia" w:cs="宋体" w:asciiTheme="minorEastAsia" w:hAnsiTheme="minorEastAsia"/>
          <w:b/>
          <w:color w:val="auto"/>
          <w:kern w:val="0"/>
          <w:sz w:val="24"/>
        </w:rPr>
      </w:pPr>
    </w:p>
    <w:p w14:paraId="33D74D6C">
      <w:pPr>
        <w:widowControl/>
        <w:jc w:val="center"/>
        <w:rPr>
          <w:rFonts w:cs="Times New Roman" w:asciiTheme="majorEastAsia" w:hAnsiTheme="majorEastAsia" w:eastAsiaTheme="majorEastAsia"/>
          <w:b/>
          <w:color w:val="auto"/>
          <w:kern w:val="0"/>
          <w:sz w:val="24"/>
        </w:rPr>
      </w:pPr>
      <w:r>
        <w:rPr>
          <w:rFonts w:hint="eastAsia" w:cs="宋体" w:asciiTheme="minorEastAsia" w:hAnsiTheme="minorEastAsia"/>
          <w:b/>
          <w:color w:val="auto"/>
          <w:kern w:val="0"/>
          <w:sz w:val="24"/>
        </w:rPr>
        <w:t>格式6  报</w:t>
      </w:r>
      <w:r>
        <w:rPr>
          <w:rFonts w:hint="eastAsia" w:cs="Times New Roman" w:asciiTheme="majorEastAsia" w:hAnsiTheme="majorEastAsia" w:eastAsiaTheme="majorEastAsia"/>
          <w:b/>
          <w:color w:val="auto"/>
          <w:kern w:val="0"/>
          <w:sz w:val="24"/>
        </w:rPr>
        <w:t>价一览表</w:t>
      </w:r>
    </w:p>
    <w:p w14:paraId="387A8B16">
      <w:pPr>
        <w:widowControl/>
        <w:spacing w:line="240" w:lineRule="exact"/>
        <w:jc w:val="left"/>
        <w:rPr>
          <w:rFonts w:cs="宋体" w:asciiTheme="majorEastAsia" w:hAnsiTheme="majorEastAsia" w:eastAsiaTheme="majorEastAsia"/>
          <w:b/>
          <w:color w:val="auto"/>
          <w:kern w:val="0"/>
          <w:sz w:val="24"/>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2199"/>
        <w:gridCol w:w="6189"/>
      </w:tblGrid>
      <w:tr w14:paraId="11913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630" w:type="dxa"/>
            <w:gridSpan w:val="2"/>
            <w:tcBorders>
              <w:top w:val="single" w:color="auto" w:sz="4" w:space="0"/>
              <w:left w:val="single" w:color="auto" w:sz="4" w:space="0"/>
              <w:bottom w:val="single" w:color="auto" w:sz="4" w:space="0"/>
              <w:right w:val="single" w:color="auto" w:sz="4" w:space="0"/>
            </w:tcBorders>
            <w:vAlign w:val="center"/>
          </w:tcPr>
          <w:p w14:paraId="71257C25">
            <w:pPr>
              <w:widowControl/>
              <w:spacing w:line="500" w:lineRule="exact"/>
              <w:jc w:val="center"/>
              <w:rPr>
                <w:rFonts w:cs="宋体" w:asciiTheme="majorEastAsia" w:hAnsiTheme="majorEastAsia" w:eastAsiaTheme="majorEastAsia"/>
                <w:b/>
                <w:color w:val="auto"/>
                <w:kern w:val="0"/>
                <w:sz w:val="24"/>
              </w:rPr>
            </w:pPr>
            <w:r>
              <w:rPr>
                <w:rFonts w:hint="eastAsia" w:cs="宋体" w:asciiTheme="majorEastAsia" w:hAnsiTheme="majorEastAsia" w:eastAsiaTheme="majorEastAsia"/>
                <w:b/>
                <w:color w:val="auto"/>
                <w:kern w:val="0"/>
                <w:sz w:val="24"/>
              </w:rPr>
              <w:t>项目名称</w:t>
            </w:r>
          </w:p>
        </w:tc>
        <w:tc>
          <w:tcPr>
            <w:tcW w:w="6189" w:type="dxa"/>
            <w:tcBorders>
              <w:top w:val="single" w:color="auto" w:sz="4" w:space="0"/>
              <w:left w:val="single" w:color="auto" w:sz="4" w:space="0"/>
              <w:bottom w:val="single" w:color="auto" w:sz="4" w:space="0"/>
              <w:right w:val="single" w:color="auto" w:sz="4" w:space="0"/>
            </w:tcBorders>
            <w:vAlign w:val="center"/>
          </w:tcPr>
          <w:p w14:paraId="1C530FD4">
            <w:pPr>
              <w:widowControl/>
              <w:spacing w:line="580" w:lineRule="exact"/>
              <w:ind w:firstLine="1920" w:firstLineChars="800"/>
              <w:jc w:val="left"/>
              <w:rPr>
                <w:color w:val="auto"/>
                <w:u w:val="none"/>
              </w:rPr>
            </w:pPr>
            <w:r>
              <w:rPr>
                <w:rFonts w:hint="eastAsia" w:cs="宋体" w:asciiTheme="minorEastAsia" w:hAnsiTheme="minorEastAsia"/>
                <w:color w:val="auto"/>
                <w:kern w:val="0"/>
                <w:sz w:val="24"/>
                <w:u w:val="single"/>
                <w:lang w:val="en-US" w:eastAsia="zh-CN"/>
              </w:rPr>
              <w:t>宿州百大涉税服务项目</w:t>
            </w:r>
            <w:r>
              <w:rPr>
                <w:rFonts w:hint="eastAsia" w:cs="宋体" w:asciiTheme="minorEastAsia" w:hAnsiTheme="minorEastAsia"/>
                <w:color w:val="auto"/>
                <w:kern w:val="0"/>
                <w:sz w:val="24"/>
                <w:u w:val="none"/>
                <w:lang w:val="en-US" w:eastAsia="zh-CN"/>
              </w:rPr>
              <w:t xml:space="preserve">   </w:t>
            </w:r>
          </w:p>
        </w:tc>
      </w:tr>
      <w:tr w14:paraId="74911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2630" w:type="dxa"/>
            <w:gridSpan w:val="2"/>
            <w:tcBorders>
              <w:top w:val="single" w:color="auto" w:sz="4" w:space="0"/>
              <w:left w:val="single" w:color="auto" w:sz="4" w:space="0"/>
              <w:bottom w:val="single" w:color="auto" w:sz="4" w:space="0"/>
              <w:right w:val="single" w:color="auto" w:sz="4" w:space="0"/>
            </w:tcBorders>
            <w:vAlign w:val="center"/>
          </w:tcPr>
          <w:p w14:paraId="080179CE">
            <w:pPr>
              <w:widowControl/>
              <w:spacing w:line="500" w:lineRule="exact"/>
              <w:jc w:val="center"/>
              <w:rPr>
                <w:rFonts w:cs="宋体" w:asciiTheme="majorEastAsia" w:hAnsiTheme="majorEastAsia" w:eastAsiaTheme="majorEastAsia"/>
                <w:b/>
                <w:color w:val="auto"/>
                <w:kern w:val="0"/>
                <w:sz w:val="24"/>
              </w:rPr>
            </w:pPr>
            <w:r>
              <w:rPr>
                <w:rFonts w:hint="eastAsia" w:cs="宋体" w:asciiTheme="majorEastAsia" w:hAnsiTheme="majorEastAsia" w:eastAsiaTheme="majorEastAsia"/>
                <w:b/>
                <w:color w:val="auto"/>
                <w:kern w:val="0"/>
                <w:sz w:val="24"/>
              </w:rPr>
              <w:t>项目编号</w:t>
            </w:r>
          </w:p>
        </w:tc>
        <w:tc>
          <w:tcPr>
            <w:tcW w:w="6189" w:type="dxa"/>
            <w:tcBorders>
              <w:top w:val="single" w:color="auto" w:sz="4" w:space="0"/>
              <w:left w:val="single" w:color="auto" w:sz="4" w:space="0"/>
              <w:bottom w:val="single" w:color="auto" w:sz="4" w:space="0"/>
              <w:right w:val="single" w:color="auto" w:sz="4" w:space="0"/>
            </w:tcBorders>
            <w:vAlign w:val="center"/>
          </w:tcPr>
          <w:p w14:paraId="54D22E02">
            <w:pPr>
              <w:widowControl/>
              <w:tabs>
                <w:tab w:val="left" w:pos="420"/>
              </w:tabs>
              <w:spacing w:line="500" w:lineRule="exact"/>
              <w:jc w:val="left"/>
              <w:rPr>
                <w:rFonts w:hint="default" w:cs="宋体" w:asciiTheme="majorEastAsia" w:hAnsiTheme="majorEastAsia" w:eastAsiaTheme="majorEastAsia"/>
                <w:b/>
                <w:color w:val="auto"/>
                <w:kern w:val="0"/>
                <w:sz w:val="24"/>
                <w:u w:val="single"/>
                <w:lang w:val="en-US"/>
              </w:rPr>
            </w:pPr>
            <w:r>
              <w:rPr>
                <w:rFonts w:hint="eastAsia" w:cs="宋体" w:asciiTheme="majorEastAsia" w:hAnsiTheme="majorEastAsia" w:eastAsiaTheme="majorEastAsia"/>
                <w:b/>
                <w:color w:val="auto"/>
                <w:kern w:val="0"/>
                <w:sz w:val="24"/>
                <w:u w:val="none"/>
              </w:rPr>
              <w:t xml:space="preserve">    </w:t>
            </w:r>
            <w:r>
              <w:rPr>
                <w:rFonts w:hint="eastAsia" w:cs="宋体" w:asciiTheme="majorEastAsia" w:hAnsiTheme="majorEastAsia" w:eastAsiaTheme="majorEastAsia"/>
                <w:b/>
                <w:color w:val="auto"/>
                <w:kern w:val="0"/>
                <w:sz w:val="24"/>
                <w:u w:val="none"/>
                <w:lang w:val="en-US" w:eastAsia="zh-CN"/>
              </w:rPr>
              <w:t xml:space="preserve"> </w:t>
            </w:r>
            <w:r>
              <w:rPr>
                <w:rFonts w:hint="eastAsia" w:cs="宋体" w:asciiTheme="majorEastAsia" w:hAnsiTheme="majorEastAsia" w:eastAsiaTheme="majorEastAsia"/>
                <w:b/>
                <w:color w:val="auto"/>
                <w:kern w:val="0"/>
                <w:sz w:val="24"/>
                <w:u w:val="none"/>
              </w:rPr>
              <w:t xml:space="preserve">       </w:t>
            </w:r>
            <w:r>
              <w:rPr>
                <w:rFonts w:hint="eastAsia" w:cs="宋体" w:asciiTheme="minorEastAsia" w:hAnsiTheme="minorEastAsia"/>
                <w:color w:val="auto"/>
                <w:kern w:val="0"/>
                <w:sz w:val="24"/>
                <w:u w:val="none"/>
                <w:lang w:val="en-US" w:eastAsia="zh-CN"/>
              </w:rPr>
              <w:t xml:space="preserve">    </w:t>
            </w:r>
            <w:r>
              <w:rPr>
                <w:rFonts w:hint="eastAsia" w:cs="宋体" w:asciiTheme="minorEastAsia" w:hAnsiTheme="minorEastAsia"/>
                <w:color w:val="auto"/>
                <w:kern w:val="0"/>
                <w:sz w:val="24"/>
                <w:szCs w:val="24"/>
                <w:u w:val="single"/>
                <w:lang w:val="en-US" w:eastAsia="zh-CN"/>
              </w:rPr>
              <w:t xml:space="preserve">  </w:t>
            </w:r>
            <w:r>
              <w:rPr>
                <w:rFonts w:ascii="Segoe UI" w:hAnsi="Segoe UI" w:eastAsia="Segoe UI" w:cs="Segoe UI"/>
                <w:color w:val="auto"/>
                <w:sz w:val="24"/>
                <w:szCs w:val="24"/>
                <w:u w:val="single"/>
              </w:rPr>
              <w:t>2025BDJTFW00048</w:t>
            </w:r>
          </w:p>
        </w:tc>
      </w:tr>
      <w:tr w14:paraId="27D74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630" w:type="dxa"/>
            <w:gridSpan w:val="2"/>
            <w:tcBorders>
              <w:top w:val="single" w:color="auto" w:sz="4" w:space="0"/>
              <w:left w:val="single" w:color="auto" w:sz="4" w:space="0"/>
              <w:bottom w:val="single" w:color="auto" w:sz="4" w:space="0"/>
              <w:right w:val="single" w:color="auto" w:sz="4" w:space="0"/>
            </w:tcBorders>
            <w:vAlign w:val="center"/>
          </w:tcPr>
          <w:p w14:paraId="4FC13FF6">
            <w:pPr>
              <w:widowControl/>
              <w:spacing w:line="500" w:lineRule="exact"/>
              <w:jc w:val="center"/>
              <w:rPr>
                <w:rFonts w:cs="宋体" w:asciiTheme="majorEastAsia" w:hAnsiTheme="majorEastAsia" w:eastAsiaTheme="majorEastAsia"/>
                <w:b/>
                <w:color w:val="auto"/>
                <w:kern w:val="0"/>
                <w:sz w:val="24"/>
              </w:rPr>
            </w:pPr>
            <w:r>
              <w:rPr>
                <w:rFonts w:hint="eastAsia" w:cs="宋体" w:asciiTheme="majorEastAsia" w:hAnsiTheme="majorEastAsia" w:eastAsiaTheme="majorEastAsia"/>
                <w:b/>
                <w:color w:val="auto"/>
                <w:kern w:val="0"/>
                <w:sz w:val="24"/>
              </w:rPr>
              <w:t>报价人全称</w:t>
            </w:r>
          </w:p>
        </w:tc>
        <w:tc>
          <w:tcPr>
            <w:tcW w:w="6189" w:type="dxa"/>
            <w:tcBorders>
              <w:top w:val="single" w:color="auto" w:sz="4" w:space="0"/>
              <w:left w:val="single" w:color="auto" w:sz="4" w:space="0"/>
              <w:bottom w:val="single" w:color="auto" w:sz="4" w:space="0"/>
              <w:right w:val="single" w:color="auto" w:sz="4" w:space="0"/>
            </w:tcBorders>
            <w:vAlign w:val="center"/>
          </w:tcPr>
          <w:p w14:paraId="28DB4597">
            <w:pPr>
              <w:widowControl/>
              <w:tabs>
                <w:tab w:val="left" w:pos="420"/>
              </w:tabs>
              <w:spacing w:line="500" w:lineRule="exact"/>
              <w:jc w:val="center"/>
              <w:rPr>
                <w:rFonts w:cs="宋体" w:asciiTheme="majorEastAsia" w:hAnsiTheme="majorEastAsia" w:eastAsiaTheme="majorEastAsia"/>
                <w:b/>
                <w:color w:val="auto"/>
                <w:kern w:val="0"/>
                <w:sz w:val="24"/>
              </w:rPr>
            </w:pPr>
          </w:p>
        </w:tc>
      </w:tr>
      <w:tr w14:paraId="13410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819" w:type="dxa"/>
            <w:gridSpan w:val="3"/>
            <w:tcBorders>
              <w:top w:val="single" w:color="auto" w:sz="4" w:space="0"/>
              <w:left w:val="single" w:color="auto" w:sz="4" w:space="0"/>
              <w:bottom w:val="single" w:color="auto" w:sz="4" w:space="0"/>
              <w:right w:val="single" w:color="auto" w:sz="4" w:space="0"/>
            </w:tcBorders>
            <w:vAlign w:val="center"/>
          </w:tcPr>
          <w:p w14:paraId="58C20D84">
            <w:pPr>
              <w:widowControl/>
              <w:spacing w:line="500" w:lineRule="exact"/>
              <w:rPr>
                <w:rFonts w:cs="宋体" w:asciiTheme="majorEastAsia" w:hAnsiTheme="majorEastAsia" w:eastAsiaTheme="majorEastAsia"/>
                <w:b/>
                <w:color w:val="auto"/>
                <w:kern w:val="0"/>
                <w:sz w:val="24"/>
              </w:rPr>
            </w:pPr>
            <w:r>
              <w:rPr>
                <w:rFonts w:hint="eastAsia" w:cs="宋体" w:asciiTheme="majorEastAsia" w:hAnsiTheme="majorEastAsia" w:eastAsiaTheme="majorEastAsia"/>
                <w:b/>
                <w:color w:val="auto"/>
                <w:kern w:val="0"/>
                <w:sz w:val="24"/>
              </w:rPr>
              <w:t>一、技术响应承诺</w:t>
            </w:r>
          </w:p>
        </w:tc>
      </w:tr>
      <w:tr w14:paraId="2E287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55462836">
            <w:pPr>
              <w:widowControl/>
              <w:spacing w:line="500" w:lineRule="exact"/>
              <w:jc w:val="center"/>
              <w:rPr>
                <w:rFonts w:cs="宋体" w:asciiTheme="majorEastAsia" w:hAnsiTheme="majorEastAsia" w:eastAsiaTheme="majorEastAsia"/>
                <w:color w:val="auto"/>
                <w:kern w:val="0"/>
                <w:sz w:val="24"/>
              </w:rPr>
            </w:pPr>
            <w:r>
              <w:rPr>
                <w:rFonts w:hint="eastAsia" w:cs="宋体" w:asciiTheme="majorEastAsia" w:hAnsiTheme="majorEastAsia" w:eastAsiaTheme="majorEastAsia"/>
                <w:color w:val="auto"/>
                <w:kern w:val="0"/>
                <w:sz w:val="24"/>
              </w:rPr>
              <w:t>1</w:t>
            </w:r>
          </w:p>
        </w:tc>
        <w:tc>
          <w:tcPr>
            <w:tcW w:w="2199" w:type="dxa"/>
            <w:tcBorders>
              <w:top w:val="single" w:color="auto" w:sz="4" w:space="0"/>
              <w:left w:val="single" w:color="auto" w:sz="4" w:space="0"/>
              <w:bottom w:val="single" w:color="auto" w:sz="4" w:space="0"/>
              <w:right w:val="single" w:color="auto" w:sz="4" w:space="0"/>
            </w:tcBorders>
            <w:vAlign w:val="center"/>
          </w:tcPr>
          <w:p w14:paraId="75D67C69">
            <w:pPr>
              <w:spacing w:line="500" w:lineRule="exact"/>
              <w:jc w:val="center"/>
              <w:rPr>
                <w:rFonts w:cs="Times New Roman" w:asciiTheme="majorEastAsia" w:hAnsiTheme="majorEastAsia" w:eastAsiaTheme="majorEastAsia"/>
                <w:b/>
                <w:color w:val="auto"/>
                <w:kern w:val="28"/>
                <w:sz w:val="24"/>
                <w:lang w:val="eu-ES"/>
              </w:rPr>
            </w:pPr>
            <w:r>
              <w:rPr>
                <w:rFonts w:hint="eastAsia" w:cs="Times New Roman" w:asciiTheme="majorEastAsia" w:hAnsiTheme="majorEastAsia" w:eastAsiaTheme="majorEastAsia"/>
                <w:b/>
                <w:color w:val="auto"/>
                <w:kern w:val="28"/>
                <w:sz w:val="24"/>
                <w:lang w:val="eu-ES"/>
              </w:rPr>
              <w:t>质量标准</w:t>
            </w:r>
          </w:p>
        </w:tc>
        <w:tc>
          <w:tcPr>
            <w:tcW w:w="6189" w:type="dxa"/>
            <w:tcBorders>
              <w:top w:val="single" w:color="auto" w:sz="4" w:space="0"/>
              <w:left w:val="single" w:color="auto" w:sz="4" w:space="0"/>
              <w:bottom w:val="single" w:color="auto" w:sz="4" w:space="0"/>
              <w:right w:val="single" w:color="auto" w:sz="4" w:space="0"/>
            </w:tcBorders>
            <w:vAlign w:val="center"/>
          </w:tcPr>
          <w:p w14:paraId="5A0A928E">
            <w:pPr>
              <w:widowControl/>
              <w:spacing w:line="500" w:lineRule="exact"/>
              <w:jc w:val="center"/>
              <w:rPr>
                <w:rFonts w:cs="宋体" w:asciiTheme="majorEastAsia" w:hAnsiTheme="majorEastAsia" w:eastAsiaTheme="majorEastAsia"/>
                <w:color w:val="auto"/>
                <w:kern w:val="0"/>
                <w:sz w:val="24"/>
              </w:rPr>
            </w:pPr>
            <w:r>
              <w:rPr>
                <w:rFonts w:hint="eastAsia" w:cs="宋体" w:asciiTheme="majorEastAsia" w:hAnsiTheme="majorEastAsia" w:eastAsiaTheme="majorEastAsia"/>
                <w:color w:val="auto"/>
                <w:kern w:val="0"/>
                <w:sz w:val="24"/>
              </w:rPr>
              <w:t>是否响应文件要求？</w:t>
            </w:r>
          </w:p>
        </w:tc>
      </w:tr>
      <w:tr w14:paraId="54616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0AAE3E16">
            <w:pPr>
              <w:widowControl/>
              <w:spacing w:line="500" w:lineRule="exact"/>
              <w:jc w:val="center"/>
              <w:rPr>
                <w:rFonts w:cs="宋体" w:asciiTheme="majorEastAsia" w:hAnsiTheme="majorEastAsia" w:eastAsiaTheme="majorEastAsia"/>
                <w:color w:val="auto"/>
                <w:kern w:val="0"/>
                <w:sz w:val="24"/>
              </w:rPr>
            </w:pPr>
            <w:r>
              <w:rPr>
                <w:rFonts w:hint="eastAsia" w:cs="宋体" w:asciiTheme="majorEastAsia" w:hAnsiTheme="majorEastAsia" w:eastAsiaTheme="majorEastAsia"/>
                <w:color w:val="auto"/>
                <w:kern w:val="0"/>
                <w:sz w:val="24"/>
              </w:rPr>
              <w:t>2</w:t>
            </w:r>
          </w:p>
        </w:tc>
        <w:tc>
          <w:tcPr>
            <w:tcW w:w="2199" w:type="dxa"/>
            <w:tcBorders>
              <w:top w:val="single" w:color="auto" w:sz="4" w:space="0"/>
              <w:left w:val="single" w:color="auto" w:sz="4" w:space="0"/>
              <w:bottom w:val="single" w:color="auto" w:sz="4" w:space="0"/>
              <w:right w:val="single" w:color="auto" w:sz="4" w:space="0"/>
            </w:tcBorders>
            <w:vAlign w:val="center"/>
          </w:tcPr>
          <w:p w14:paraId="13EEF842">
            <w:pPr>
              <w:spacing w:line="500" w:lineRule="exact"/>
              <w:jc w:val="center"/>
              <w:rPr>
                <w:rFonts w:cs="Times New Roman" w:asciiTheme="majorEastAsia" w:hAnsiTheme="majorEastAsia" w:eastAsiaTheme="majorEastAsia"/>
                <w:b/>
                <w:color w:val="auto"/>
                <w:kern w:val="28"/>
                <w:sz w:val="24"/>
                <w:lang w:val="eu-ES"/>
              </w:rPr>
            </w:pPr>
            <w:r>
              <w:rPr>
                <w:rFonts w:hint="eastAsia" w:cs="Times New Roman" w:asciiTheme="majorEastAsia" w:hAnsiTheme="majorEastAsia" w:eastAsiaTheme="majorEastAsia"/>
                <w:b/>
                <w:color w:val="auto"/>
                <w:kern w:val="28"/>
                <w:sz w:val="24"/>
                <w:lang w:val="en-US" w:eastAsia="zh-CN"/>
              </w:rPr>
              <w:t>服务</w:t>
            </w:r>
            <w:r>
              <w:rPr>
                <w:rFonts w:hint="eastAsia" w:cs="Times New Roman" w:asciiTheme="majorEastAsia" w:hAnsiTheme="majorEastAsia" w:eastAsiaTheme="majorEastAsia"/>
                <w:b/>
                <w:color w:val="auto"/>
                <w:kern w:val="28"/>
                <w:sz w:val="24"/>
                <w:lang w:val="eu-ES"/>
              </w:rPr>
              <w:t>期限</w:t>
            </w:r>
          </w:p>
        </w:tc>
        <w:tc>
          <w:tcPr>
            <w:tcW w:w="6189" w:type="dxa"/>
            <w:tcBorders>
              <w:top w:val="single" w:color="auto" w:sz="4" w:space="0"/>
              <w:left w:val="single" w:color="auto" w:sz="4" w:space="0"/>
              <w:bottom w:val="single" w:color="auto" w:sz="4" w:space="0"/>
              <w:right w:val="single" w:color="auto" w:sz="4" w:space="0"/>
            </w:tcBorders>
            <w:vAlign w:val="center"/>
          </w:tcPr>
          <w:p w14:paraId="64E7200C">
            <w:pPr>
              <w:widowControl/>
              <w:spacing w:line="500" w:lineRule="exact"/>
              <w:jc w:val="center"/>
              <w:rPr>
                <w:rFonts w:cs="宋体" w:asciiTheme="majorEastAsia" w:hAnsiTheme="majorEastAsia" w:eastAsiaTheme="majorEastAsia"/>
                <w:color w:val="auto"/>
                <w:kern w:val="0"/>
                <w:sz w:val="24"/>
              </w:rPr>
            </w:pPr>
            <w:r>
              <w:rPr>
                <w:rFonts w:hint="eastAsia" w:cs="宋体" w:asciiTheme="majorEastAsia" w:hAnsiTheme="majorEastAsia" w:eastAsiaTheme="majorEastAsia"/>
                <w:color w:val="auto"/>
                <w:kern w:val="0"/>
                <w:sz w:val="24"/>
              </w:rPr>
              <w:t>是否响应文件要求？</w:t>
            </w:r>
          </w:p>
        </w:tc>
      </w:tr>
      <w:tr w14:paraId="25A7F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2115268D">
            <w:pPr>
              <w:widowControl/>
              <w:spacing w:line="500" w:lineRule="exact"/>
              <w:jc w:val="center"/>
              <w:rPr>
                <w:rFonts w:cs="宋体" w:asciiTheme="majorEastAsia" w:hAnsiTheme="majorEastAsia" w:eastAsiaTheme="majorEastAsia"/>
                <w:color w:val="auto"/>
                <w:kern w:val="0"/>
                <w:sz w:val="24"/>
              </w:rPr>
            </w:pPr>
            <w:r>
              <w:rPr>
                <w:rFonts w:hint="eastAsia" w:cs="宋体" w:asciiTheme="majorEastAsia" w:hAnsiTheme="majorEastAsia" w:eastAsiaTheme="majorEastAsia"/>
                <w:color w:val="auto"/>
                <w:kern w:val="0"/>
                <w:sz w:val="24"/>
              </w:rPr>
              <w:t>3</w:t>
            </w:r>
          </w:p>
        </w:tc>
        <w:tc>
          <w:tcPr>
            <w:tcW w:w="2199" w:type="dxa"/>
            <w:tcBorders>
              <w:top w:val="single" w:color="auto" w:sz="4" w:space="0"/>
              <w:left w:val="single" w:color="auto" w:sz="4" w:space="0"/>
              <w:bottom w:val="single" w:color="auto" w:sz="4" w:space="0"/>
              <w:right w:val="single" w:color="auto" w:sz="4" w:space="0"/>
            </w:tcBorders>
            <w:vAlign w:val="center"/>
          </w:tcPr>
          <w:p w14:paraId="76666206">
            <w:pPr>
              <w:spacing w:line="500" w:lineRule="exact"/>
              <w:jc w:val="center"/>
              <w:rPr>
                <w:rFonts w:cs="Times New Roman" w:asciiTheme="majorEastAsia" w:hAnsiTheme="majorEastAsia" w:eastAsiaTheme="majorEastAsia"/>
                <w:b/>
                <w:color w:val="auto"/>
                <w:kern w:val="28"/>
                <w:sz w:val="24"/>
                <w:lang w:val="eu-ES"/>
              </w:rPr>
            </w:pPr>
            <w:r>
              <w:rPr>
                <w:rFonts w:hint="eastAsia" w:cs="Times New Roman" w:asciiTheme="majorEastAsia" w:hAnsiTheme="majorEastAsia" w:eastAsiaTheme="majorEastAsia"/>
                <w:b/>
                <w:color w:val="auto"/>
                <w:kern w:val="28"/>
                <w:sz w:val="24"/>
                <w:lang w:val="eu-ES"/>
              </w:rPr>
              <w:t>付款方式</w:t>
            </w:r>
          </w:p>
        </w:tc>
        <w:tc>
          <w:tcPr>
            <w:tcW w:w="6189" w:type="dxa"/>
            <w:tcBorders>
              <w:top w:val="single" w:color="auto" w:sz="4" w:space="0"/>
              <w:left w:val="single" w:color="auto" w:sz="4" w:space="0"/>
              <w:bottom w:val="single" w:color="auto" w:sz="4" w:space="0"/>
              <w:right w:val="single" w:color="auto" w:sz="4" w:space="0"/>
            </w:tcBorders>
            <w:vAlign w:val="center"/>
          </w:tcPr>
          <w:p w14:paraId="60225CF8">
            <w:pPr>
              <w:widowControl/>
              <w:spacing w:line="500" w:lineRule="exact"/>
              <w:jc w:val="center"/>
              <w:rPr>
                <w:rFonts w:cs="宋体" w:asciiTheme="majorEastAsia" w:hAnsiTheme="majorEastAsia" w:eastAsiaTheme="majorEastAsia"/>
                <w:color w:val="auto"/>
                <w:kern w:val="0"/>
                <w:sz w:val="24"/>
              </w:rPr>
            </w:pPr>
            <w:r>
              <w:rPr>
                <w:rFonts w:hint="eastAsia" w:cs="宋体" w:asciiTheme="majorEastAsia" w:hAnsiTheme="majorEastAsia" w:eastAsiaTheme="majorEastAsia"/>
                <w:color w:val="auto"/>
                <w:kern w:val="0"/>
                <w:sz w:val="24"/>
              </w:rPr>
              <w:t>是否响应文件要求？</w:t>
            </w:r>
          </w:p>
        </w:tc>
      </w:tr>
      <w:tr w14:paraId="6C017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472215FB">
            <w:pPr>
              <w:widowControl/>
              <w:spacing w:line="500" w:lineRule="exact"/>
              <w:jc w:val="center"/>
              <w:rPr>
                <w:rFonts w:cs="宋体" w:asciiTheme="majorEastAsia" w:hAnsiTheme="majorEastAsia" w:eastAsiaTheme="majorEastAsia"/>
                <w:color w:val="auto"/>
                <w:kern w:val="0"/>
                <w:sz w:val="24"/>
              </w:rPr>
            </w:pPr>
            <w:r>
              <w:rPr>
                <w:rFonts w:hint="eastAsia" w:cs="宋体" w:asciiTheme="majorEastAsia" w:hAnsiTheme="majorEastAsia" w:eastAsiaTheme="majorEastAsia"/>
                <w:color w:val="auto"/>
                <w:kern w:val="0"/>
                <w:sz w:val="24"/>
              </w:rPr>
              <w:t>4</w:t>
            </w:r>
          </w:p>
        </w:tc>
        <w:tc>
          <w:tcPr>
            <w:tcW w:w="2199" w:type="dxa"/>
            <w:tcBorders>
              <w:top w:val="single" w:color="auto" w:sz="4" w:space="0"/>
              <w:left w:val="single" w:color="auto" w:sz="4" w:space="0"/>
              <w:bottom w:val="single" w:color="auto" w:sz="4" w:space="0"/>
              <w:right w:val="single" w:color="auto" w:sz="4" w:space="0"/>
            </w:tcBorders>
            <w:vAlign w:val="center"/>
          </w:tcPr>
          <w:p w14:paraId="2996C06B">
            <w:pPr>
              <w:spacing w:line="500" w:lineRule="exact"/>
              <w:jc w:val="center"/>
              <w:rPr>
                <w:rFonts w:hint="default" w:cs="Times New Roman" w:asciiTheme="majorEastAsia" w:hAnsiTheme="majorEastAsia" w:eastAsiaTheme="majorEastAsia"/>
                <w:b/>
                <w:color w:val="auto"/>
                <w:kern w:val="28"/>
                <w:sz w:val="24"/>
                <w:lang w:val="en-US" w:eastAsia="zh-CN"/>
              </w:rPr>
            </w:pPr>
            <w:r>
              <w:rPr>
                <w:rFonts w:hint="eastAsia" w:cs="Times New Roman" w:asciiTheme="majorEastAsia" w:hAnsiTheme="majorEastAsia" w:eastAsiaTheme="majorEastAsia"/>
                <w:b/>
                <w:color w:val="auto"/>
                <w:kern w:val="28"/>
                <w:sz w:val="24"/>
                <w:lang w:val="en-US" w:eastAsia="zh-CN"/>
              </w:rPr>
              <w:t>服务要求</w:t>
            </w:r>
          </w:p>
        </w:tc>
        <w:tc>
          <w:tcPr>
            <w:tcW w:w="6189" w:type="dxa"/>
            <w:tcBorders>
              <w:top w:val="single" w:color="auto" w:sz="4" w:space="0"/>
              <w:left w:val="single" w:color="auto" w:sz="4" w:space="0"/>
              <w:bottom w:val="single" w:color="auto" w:sz="4" w:space="0"/>
              <w:right w:val="single" w:color="auto" w:sz="4" w:space="0"/>
            </w:tcBorders>
            <w:vAlign w:val="center"/>
          </w:tcPr>
          <w:p w14:paraId="11054C7D">
            <w:pPr>
              <w:widowControl/>
              <w:spacing w:line="500" w:lineRule="exact"/>
              <w:jc w:val="center"/>
              <w:rPr>
                <w:rFonts w:cs="宋体" w:asciiTheme="majorEastAsia" w:hAnsiTheme="majorEastAsia" w:eastAsiaTheme="majorEastAsia"/>
                <w:color w:val="auto"/>
                <w:kern w:val="0"/>
                <w:sz w:val="24"/>
              </w:rPr>
            </w:pPr>
            <w:r>
              <w:rPr>
                <w:rFonts w:hint="eastAsia" w:cs="宋体" w:asciiTheme="majorEastAsia" w:hAnsiTheme="majorEastAsia" w:eastAsiaTheme="majorEastAsia"/>
                <w:color w:val="auto"/>
                <w:kern w:val="0"/>
                <w:sz w:val="24"/>
              </w:rPr>
              <w:t>是否响应文件要求？</w:t>
            </w:r>
          </w:p>
        </w:tc>
      </w:tr>
      <w:tr w14:paraId="7E6DE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8"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0268F0AB">
            <w:pPr>
              <w:widowControl/>
              <w:spacing w:line="500" w:lineRule="exact"/>
              <w:jc w:val="center"/>
              <w:rPr>
                <w:rFonts w:cs="宋体" w:asciiTheme="majorEastAsia" w:hAnsiTheme="majorEastAsia" w:eastAsiaTheme="majorEastAsia"/>
                <w:color w:val="auto"/>
                <w:kern w:val="0"/>
                <w:sz w:val="24"/>
              </w:rPr>
            </w:pPr>
            <w:r>
              <w:rPr>
                <w:rFonts w:hint="eastAsia" w:cs="宋体" w:asciiTheme="majorEastAsia" w:hAnsiTheme="majorEastAsia" w:eastAsiaTheme="majorEastAsia"/>
                <w:color w:val="auto"/>
                <w:kern w:val="0"/>
                <w:sz w:val="24"/>
              </w:rPr>
              <w:t>5</w:t>
            </w:r>
          </w:p>
        </w:tc>
        <w:tc>
          <w:tcPr>
            <w:tcW w:w="2199" w:type="dxa"/>
            <w:tcBorders>
              <w:top w:val="single" w:color="auto" w:sz="4" w:space="0"/>
              <w:left w:val="single" w:color="auto" w:sz="4" w:space="0"/>
              <w:bottom w:val="single" w:color="auto" w:sz="4" w:space="0"/>
              <w:right w:val="single" w:color="auto" w:sz="4" w:space="0"/>
            </w:tcBorders>
            <w:vAlign w:val="center"/>
          </w:tcPr>
          <w:p w14:paraId="300C8791">
            <w:pPr>
              <w:spacing w:line="500" w:lineRule="exact"/>
              <w:jc w:val="center"/>
              <w:rPr>
                <w:rFonts w:cs="Times New Roman" w:asciiTheme="majorEastAsia" w:hAnsiTheme="majorEastAsia" w:eastAsiaTheme="majorEastAsia"/>
                <w:b/>
                <w:color w:val="auto"/>
                <w:kern w:val="28"/>
                <w:sz w:val="24"/>
                <w:lang w:val="eu-ES"/>
              </w:rPr>
            </w:pPr>
            <w:r>
              <w:rPr>
                <w:rFonts w:hint="eastAsia" w:cs="Times New Roman" w:asciiTheme="majorEastAsia" w:hAnsiTheme="majorEastAsia" w:eastAsiaTheme="majorEastAsia"/>
                <w:b/>
                <w:color w:val="auto"/>
                <w:kern w:val="28"/>
                <w:sz w:val="24"/>
                <w:lang w:val="eu-ES"/>
              </w:rPr>
              <w:t>备注</w:t>
            </w:r>
          </w:p>
        </w:tc>
        <w:tc>
          <w:tcPr>
            <w:tcW w:w="6189" w:type="dxa"/>
            <w:tcBorders>
              <w:top w:val="single" w:color="auto" w:sz="4" w:space="0"/>
              <w:left w:val="single" w:color="auto" w:sz="4" w:space="0"/>
              <w:bottom w:val="single" w:color="auto" w:sz="4" w:space="0"/>
              <w:right w:val="single" w:color="auto" w:sz="4" w:space="0"/>
            </w:tcBorders>
            <w:vAlign w:val="center"/>
          </w:tcPr>
          <w:p w14:paraId="1BFA5D43">
            <w:pPr>
              <w:widowControl/>
              <w:spacing w:line="500" w:lineRule="exact"/>
              <w:jc w:val="left"/>
              <w:rPr>
                <w:rFonts w:cs="宋体" w:asciiTheme="majorEastAsia" w:hAnsiTheme="majorEastAsia" w:eastAsiaTheme="majorEastAsia"/>
                <w:color w:val="auto"/>
                <w:kern w:val="0"/>
                <w:sz w:val="24"/>
              </w:rPr>
            </w:pPr>
            <w:r>
              <w:rPr>
                <w:rFonts w:hint="eastAsia" w:ascii="宋体" w:hAnsi="宋体" w:cs="宋体"/>
                <w:b/>
                <w:color w:val="auto"/>
                <w:kern w:val="0"/>
                <w:sz w:val="24"/>
              </w:rPr>
              <w:t xml:space="preserve">    以上技术承诺如符合本文件</w:t>
            </w:r>
            <w:r>
              <w:rPr>
                <w:rFonts w:hint="eastAsia" w:ascii="宋体" w:hAnsi="宋体" w:eastAsia="宋体" w:cs="宋体"/>
                <w:b/>
                <w:color w:val="auto"/>
                <w:kern w:val="0"/>
                <w:sz w:val="24"/>
              </w:rPr>
              <w:t>要求，请</w:t>
            </w:r>
            <w:r>
              <w:rPr>
                <w:rFonts w:hint="eastAsia" w:ascii="宋体" w:hAnsi="宋体" w:cs="宋体"/>
                <w:b/>
                <w:color w:val="auto"/>
                <w:kern w:val="0"/>
                <w:sz w:val="24"/>
              </w:rPr>
              <w:t>在</w:t>
            </w:r>
            <w:r>
              <w:rPr>
                <w:rFonts w:hint="eastAsia" w:ascii="宋体" w:hAnsi="宋体" w:eastAsia="宋体" w:cs="宋体"/>
                <w:b/>
                <w:color w:val="auto"/>
                <w:kern w:val="0"/>
                <w:sz w:val="24"/>
              </w:rPr>
              <w:t>对应栏内填写“</w:t>
            </w:r>
            <w:r>
              <w:rPr>
                <w:rFonts w:hint="eastAsia" w:ascii="宋体" w:hAnsi="宋体" w:eastAsia="宋体" w:cs="宋体"/>
                <w:b/>
                <w:color w:val="auto"/>
                <w:kern w:val="0"/>
                <w:sz w:val="24"/>
                <w:u w:val="single"/>
              </w:rPr>
              <w:t>响应</w:t>
            </w:r>
            <w:r>
              <w:rPr>
                <w:rFonts w:hint="eastAsia" w:ascii="宋体" w:hAnsi="宋体" w:eastAsia="宋体" w:cs="宋体"/>
                <w:b/>
                <w:color w:val="auto"/>
                <w:kern w:val="0"/>
                <w:sz w:val="24"/>
              </w:rPr>
              <w:t>”即可。</w:t>
            </w:r>
          </w:p>
        </w:tc>
      </w:tr>
      <w:tr w14:paraId="28C4D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8819" w:type="dxa"/>
            <w:gridSpan w:val="3"/>
            <w:tcBorders>
              <w:top w:val="single" w:color="auto" w:sz="4" w:space="0"/>
              <w:left w:val="single" w:color="auto" w:sz="4" w:space="0"/>
              <w:bottom w:val="single" w:color="auto" w:sz="4" w:space="0"/>
              <w:right w:val="single" w:color="auto" w:sz="4" w:space="0"/>
            </w:tcBorders>
            <w:vAlign w:val="center"/>
          </w:tcPr>
          <w:p w14:paraId="36B2788F">
            <w:pPr>
              <w:widowControl/>
              <w:tabs>
                <w:tab w:val="left" w:pos="420"/>
              </w:tabs>
              <w:spacing w:line="500" w:lineRule="exact"/>
              <w:rPr>
                <w:rFonts w:cs="宋体" w:asciiTheme="majorEastAsia" w:hAnsiTheme="majorEastAsia" w:eastAsiaTheme="majorEastAsia"/>
                <w:color w:val="auto"/>
                <w:kern w:val="0"/>
                <w:sz w:val="24"/>
              </w:rPr>
            </w:pPr>
            <w:r>
              <w:rPr>
                <w:rFonts w:hint="eastAsia" w:cs="宋体" w:asciiTheme="majorEastAsia" w:hAnsiTheme="majorEastAsia" w:eastAsiaTheme="majorEastAsia"/>
                <w:b/>
                <w:color w:val="auto"/>
                <w:kern w:val="0"/>
                <w:sz w:val="24"/>
              </w:rPr>
              <w:t>二、商务报价</w:t>
            </w:r>
          </w:p>
        </w:tc>
      </w:tr>
      <w:tr w14:paraId="1FCB1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jc w:val="center"/>
        </w:trPr>
        <w:tc>
          <w:tcPr>
            <w:tcW w:w="431" w:type="dxa"/>
            <w:tcBorders>
              <w:top w:val="single" w:color="auto" w:sz="4" w:space="0"/>
              <w:left w:val="single" w:color="auto" w:sz="4" w:space="0"/>
              <w:right w:val="single" w:color="auto" w:sz="4" w:space="0"/>
            </w:tcBorders>
            <w:vAlign w:val="center"/>
          </w:tcPr>
          <w:p w14:paraId="7DF8CD17">
            <w:pPr>
              <w:widowControl/>
              <w:spacing w:line="500" w:lineRule="exact"/>
              <w:jc w:val="center"/>
              <w:rPr>
                <w:rFonts w:cs="宋体" w:asciiTheme="majorEastAsia" w:hAnsiTheme="majorEastAsia" w:eastAsiaTheme="majorEastAsia"/>
                <w:color w:val="auto"/>
                <w:kern w:val="0"/>
                <w:sz w:val="24"/>
              </w:rPr>
            </w:pPr>
            <w:r>
              <w:rPr>
                <w:rFonts w:hint="eastAsia" w:cs="宋体" w:asciiTheme="majorEastAsia" w:hAnsiTheme="majorEastAsia" w:eastAsiaTheme="majorEastAsia"/>
                <w:color w:val="auto"/>
                <w:kern w:val="0"/>
                <w:sz w:val="24"/>
              </w:rPr>
              <w:t>1</w:t>
            </w:r>
          </w:p>
        </w:tc>
        <w:tc>
          <w:tcPr>
            <w:tcW w:w="2199" w:type="dxa"/>
            <w:tcBorders>
              <w:top w:val="single" w:color="auto" w:sz="4" w:space="0"/>
              <w:left w:val="single" w:color="auto" w:sz="4" w:space="0"/>
              <w:right w:val="single" w:color="auto" w:sz="4" w:space="0"/>
            </w:tcBorders>
            <w:vAlign w:val="center"/>
          </w:tcPr>
          <w:p w14:paraId="1C76C762">
            <w:pPr>
              <w:spacing w:line="500" w:lineRule="exact"/>
              <w:jc w:val="center"/>
              <w:rPr>
                <w:rFonts w:cs="宋体" w:asciiTheme="majorEastAsia" w:hAnsiTheme="majorEastAsia" w:eastAsiaTheme="majorEastAsia"/>
                <w:b/>
                <w:color w:val="auto"/>
                <w:kern w:val="0"/>
                <w:sz w:val="24"/>
              </w:rPr>
            </w:pPr>
            <w:r>
              <w:rPr>
                <w:rFonts w:hint="eastAsia" w:cs="宋体" w:asciiTheme="majorEastAsia" w:hAnsiTheme="majorEastAsia" w:eastAsiaTheme="majorEastAsia"/>
                <w:b/>
                <w:color w:val="auto"/>
                <w:kern w:val="0"/>
                <w:sz w:val="24"/>
              </w:rPr>
              <w:t>含税总报价</w:t>
            </w:r>
          </w:p>
          <w:p w14:paraId="248B8418">
            <w:pPr>
              <w:spacing w:line="500" w:lineRule="exact"/>
              <w:jc w:val="center"/>
              <w:rPr>
                <w:rFonts w:cs="宋体" w:asciiTheme="majorEastAsia" w:hAnsiTheme="majorEastAsia" w:eastAsiaTheme="majorEastAsia"/>
                <w:color w:val="auto"/>
                <w:kern w:val="0"/>
                <w:sz w:val="21"/>
                <w:szCs w:val="21"/>
                <w:lang w:val="en-US" w:eastAsia="zh-CN" w:bidi="ar-SA"/>
              </w:rPr>
            </w:pPr>
            <w:r>
              <w:rPr>
                <w:rFonts w:hint="eastAsia" w:cs="宋体" w:asciiTheme="majorEastAsia" w:hAnsiTheme="majorEastAsia" w:eastAsiaTheme="majorEastAsia"/>
                <w:color w:val="auto"/>
                <w:kern w:val="0"/>
                <w:szCs w:val="21"/>
              </w:rPr>
              <w:t>（含</w:t>
            </w:r>
            <w:r>
              <w:rPr>
                <w:rFonts w:hint="eastAsia" w:cs="宋体" w:asciiTheme="majorEastAsia" w:hAnsiTheme="majorEastAsia" w:eastAsiaTheme="majorEastAsia"/>
                <w:color w:val="auto"/>
                <w:kern w:val="0"/>
                <w:szCs w:val="21"/>
                <w:highlight w:val="none"/>
                <w:u w:val="single"/>
                <w:lang w:val="en-US" w:eastAsia="zh-CN"/>
              </w:rPr>
              <w:t>6</w:t>
            </w:r>
            <w:r>
              <w:rPr>
                <w:rFonts w:hint="eastAsia" w:cs="宋体" w:asciiTheme="majorEastAsia" w:hAnsiTheme="majorEastAsia" w:eastAsiaTheme="majorEastAsia"/>
                <w:color w:val="auto"/>
                <w:kern w:val="0"/>
                <w:szCs w:val="21"/>
                <w:highlight w:val="none"/>
              </w:rPr>
              <w:t>%增</w:t>
            </w:r>
            <w:r>
              <w:rPr>
                <w:rFonts w:hint="eastAsia" w:cs="宋体" w:asciiTheme="majorEastAsia" w:hAnsiTheme="majorEastAsia" w:eastAsiaTheme="majorEastAsia"/>
                <w:color w:val="auto"/>
                <w:kern w:val="0"/>
                <w:szCs w:val="21"/>
              </w:rPr>
              <w:t>值税专用发票）</w:t>
            </w:r>
          </w:p>
        </w:tc>
        <w:tc>
          <w:tcPr>
            <w:tcW w:w="6189" w:type="dxa"/>
            <w:tcBorders>
              <w:top w:val="single" w:color="auto" w:sz="4" w:space="0"/>
              <w:left w:val="single" w:color="auto" w:sz="4" w:space="0"/>
              <w:right w:val="single" w:color="auto" w:sz="4" w:space="0"/>
            </w:tcBorders>
            <w:vAlign w:val="center"/>
          </w:tcPr>
          <w:p w14:paraId="60AEAFA1">
            <w:pPr>
              <w:widowControl/>
              <w:spacing w:line="520" w:lineRule="exact"/>
              <w:rPr>
                <w:rFonts w:ascii="宋体" w:hAnsi="宋体" w:cs="宋体"/>
                <w:color w:val="auto"/>
                <w:kern w:val="0"/>
                <w:sz w:val="24"/>
                <w:u w:val="single"/>
              </w:rPr>
            </w:pPr>
            <w:r>
              <w:rPr>
                <w:rFonts w:hint="eastAsia" w:ascii="宋体" w:hAnsi="宋体" w:cs="宋体"/>
                <w:color w:val="auto"/>
                <w:kern w:val="0"/>
                <w:sz w:val="24"/>
              </w:rPr>
              <w:t>大写：</w:t>
            </w:r>
            <w:r>
              <w:rPr>
                <w:rFonts w:hint="eastAsia" w:ascii="宋体" w:hAnsi="宋体" w:cs="宋体"/>
                <w:color w:val="auto"/>
                <w:kern w:val="0"/>
                <w:sz w:val="24"/>
                <w:u w:val="single"/>
              </w:rPr>
              <w:t xml:space="preserve">   </w:t>
            </w:r>
            <w:r>
              <w:rPr>
                <w:rFonts w:hint="eastAsia" w:ascii="宋体" w:hAnsi="宋体" w:cs="宋体"/>
                <w:color w:val="auto"/>
                <w:kern w:val="0"/>
                <w:sz w:val="24"/>
                <w:u w:val="single"/>
                <w:lang w:val="en-US" w:eastAsia="zh-CN"/>
              </w:rPr>
              <w:t xml:space="preserve">                    </w:t>
            </w:r>
            <w:r>
              <w:rPr>
                <w:rFonts w:hint="eastAsia" w:ascii="宋体" w:hAnsi="宋体" w:cs="宋体"/>
                <w:color w:val="auto"/>
                <w:kern w:val="0"/>
                <w:sz w:val="24"/>
                <w:u w:val="single"/>
              </w:rPr>
              <w:t xml:space="preserve">  元；</w:t>
            </w:r>
          </w:p>
          <w:p w14:paraId="1858EA7A">
            <w:pPr>
              <w:widowControl/>
              <w:spacing w:line="500" w:lineRule="exact"/>
              <w:rPr>
                <w:rFonts w:cs="宋体" w:asciiTheme="majorEastAsia" w:hAnsiTheme="majorEastAsia" w:eastAsiaTheme="majorEastAsia"/>
                <w:color w:val="auto"/>
                <w:kern w:val="0"/>
                <w:sz w:val="24"/>
                <w:szCs w:val="24"/>
                <w:lang w:val="en-US" w:eastAsia="zh-CN" w:bidi="ar-SA"/>
              </w:rPr>
            </w:pPr>
            <w:r>
              <w:rPr>
                <w:rFonts w:hint="eastAsia" w:ascii="宋体" w:hAnsi="宋体" w:cs="宋体"/>
                <w:color w:val="auto"/>
                <w:kern w:val="0"/>
                <w:sz w:val="24"/>
              </w:rPr>
              <w:t>小写：￥</w:t>
            </w:r>
            <w:r>
              <w:rPr>
                <w:rFonts w:hint="eastAsia" w:ascii="宋体" w:hAnsi="宋体" w:cs="宋体"/>
                <w:color w:val="auto"/>
                <w:kern w:val="0"/>
                <w:sz w:val="24"/>
                <w:u w:val="single"/>
              </w:rPr>
              <w:t xml:space="preserve">                       元；</w:t>
            </w:r>
          </w:p>
        </w:tc>
      </w:tr>
      <w:tr w14:paraId="5D453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9" w:hRule="atLeast"/>
          <w:jc w:val="center"/>
        </w:trPr>
        <w:tc>
          <w:tcPr>
            <w:tcW w:w="8819" w:type="dxa"/>
            <w:gridSpan w:val="3"/>
            <w:tcBorders>
              <w:top w:val="single" w:color="auto" w:sz="4" w:space="0"/>
              <w:left w:val="single" w:color="auto" w:sz="4" w:space="0"/>
              <w:right w:val="single" w:color="auto" w:sz="4" w:space="0"/>
            </w:tcBorders>
            <w:vAlign w:val="center"/>
          </w:tcPr>
          <w:p w14:paraId="3B0F773C">
            <w:pPr>
              <w:widowControl/>
              <w:spacing w:line="520" w:lineRule="exact"/>
              <w:rPr>
                <w:rFonts w:cs="宋体" w:asciiTheme="majorEastAsia" w:hAnsiTheme="majorEastAsia" w:eastAsiaTheme="majorEastAsia"/>
                <w:b/>
                <w:color w:val="auto"/>
                <w:kern w:val="0"/>
                <w:sz w:val="24"/>
              </w:rPr>
            </w:pPr>
            <w:r>
              <w:rPr>
                <w:rFonts w:hint="eastAsia" w:ascii="宋体"/>
                <w:b/>
                <w:color w:val="auto"/>
                <w:sz w:val="24"/>
              </w:rPr>
              <w:t>注：1.含税</w:t>
            </w:r>
            <w:r>
              <w:rPr>
                <w:rFonts w:hint="eastAsia" w:ascii="宋体" w:hAnsi="Calibri" w:eastAsia="宋体" w:cs="Times New Roman"/>
                <w:b/>
                <w:color w:val="auto"/>
                <w:sz w:val="24"/>
              </w:rPr>
              <w:t>总报价不得高于本项目概算（</w:t>
            </w:r>
            <w:r>
              <w:rPr>
                <w:rFonts w:hint="eastAsia" w:ascii="宋体" w:hAnsi="Calibri" w:eastAsia="宋体" w:cs="Times New Roman"/>
                <w:b/>
                <w:bCs w:val="0"/>
                <w:color w:val="auto"/>
                <w:sz w:val="24"/>
              </w:rPr>
              <w:t>人民</w:t>
            </w:r>
            <w:r>
              <w:rPr>
                <w:rFonts w:hint="eastAsia" w:ascii="宋体" w:hAnsi="Calibri" w:eastAsia="宋体" w:cs="Times New Roman"/>
                <w:b/>
                <w:bCs w:val="0"/>
                <w:color w:val="auto"/>
                <w:sz w:val="24"/>
                <w:highlight w:val="none"/>
              </w:rPr>
              <w:t>币</w:t>
            </w:r>
            <w:r>
              <w:rPr>
                <w:rFonts w:hint="eastAsia" w:cs="宋体" w:asciiTheme="minorEastAsia" w:hAnsiTheme="minorEastAsia"/>
                <w:color w:val="auto"/>
                <w:kern w:val="0"/>
                <w:sz w:val="24"/>
                <w:highlight w:val="none"/>
                <w:lang w:val="en-US" w:eastAsia="zh-CN"/>
              </w:rPr>
              <w:t>84000</w:t>
            </w:r>
            <w:r>
              <w:rPr>
                <w:rFonts w:hint="eastAsia" w:ascii="宋体" w:hAnsi="宋体" w:eastAsia="宋体" w:cs="宋体"/>
                <w:b/>
                <w:bCs w:val="0"/>
                <w:color w:val="auto"/>
                <w:kern w:val="0"/>
                <w:sz w:val="24"/>
              </w:rPr>
              <w:t>元</w:t>
            </w:r>
            <w:r>
              <w:rPr>
                <w:rFonts w:hint="eastAsia" w:ascii="宋体" w:hAnsi="Calibri" w:eastAsia="宋体" w:cs="Times New Roman"/>
                <w:b/>
                <w:color w:val="auto"/>
                <w:sz w:val="24"/>
              </w:rPr>
              <w:t>），否则视为无效报价；</w:t>
            </w:r>
          </w:p>
        </w:tc>
      </w:tr>
    </w:tbl>
    <w:p w14:paraId="7D86D029">
      <w:pPr>
        <w:widowControl/>
        <w:spacing w:line="800" w:lineRule="exact"/>
        <w:jc w:val="left"/>
        <w:rPr>
          <w:rFonts w:cs="宋体" w:asciiTheme="majorEastAsia" w:hAnsiTheme="majorEastAsia" w:eastAsiaTheme="majorEastAsia"/>
          <w:b/>
          <w:color w:val="auto"/>
          <w:kern w:val="0"/>
          <w:sz w:val="24"/>
        </w:rPr>
      </w:pPr>
      <w:r>
        <w:rPr>
          <w:rFonts w:hint="eastAsia" w:cs="宋体" w:asciiTheme="majorEastAsia" w:hAnsiTheme="majorEastAsia" w:eastAsiaTheme="majorEastAsia"/>
          <w:b/>
          <w:color w:val="auto"/>
          <w:kern w:val="0"/>
          <w:sz w:val="24"/>
        </w:rPr>
        <w:t xml:space="preserve">   报价人（盖章）：</w:t>
      </w:r>
      <w:r>
        <w:rPr>
          <w:rFonts w:hint="eastAsia" w:cs="宋体" w:asciiTheme="majorEastAsia" w:hAnsiTheme="majorEastAsia" w:eastAsiaTheme="majorEastAsia"/>
          <w:b/>
          <w:color w:val="auto"/>
          <w:kern w:val="0"/>
          <w:sz w:val="24"/>
          <w:u w:val="single"/>
        </w:rPr>
        <w:t xml:space="preserve">         </w:t>
      </w:r>
      <w:r>
        <w:rPr>
          <w:rFonts w:hint="eastAsia" w:cs="宋体" w:asciiTheme="majorEastAsia" w:hAnsiTheme="majorEastAsia" w:eastAsiaTheme="majorEastAsia"/>
          <w:b/>
          <w:color w:val="auto"/>
          <w:kern w:val="0"/>
          <w:sz w:val="24"/>
        </w:rPr>
        <w:t xml:space="preserve">                       202</w:t>
      </w:r>
      <w:r>
        <w:rPr>
          <w:rFonts w:hint="eastAsia" w:cs="宋体" w:asciiTheme="majorEastAsia" w:hAnsiTheme="majorEastAsia" w:eastAsiaTheme="majorEastAsia"/>
          <w:b/>
          <w:color w:val="auto"/>
          <w:kern w:val="0"/>
          <w:sz w:val="24"/>
          <w:lang w:val="en-US" w:eastAsia="zh-CN"/>
        </w:rPr>
        <w:t>5</w:t>
      </w:r>
      <w:r>
        <w:rPr>
          <w:rFonts w:hint="eastAsia" w:cs="宋体" w:asciiTheme="majorEastAsia" w:hAnsiTheme="majorEastAsia" w:eastAsiaTheme="majorEastAsia"/>
          <w:b/>
          <w:color w:val="auto"/>
          <w:kern w:val="0"/>
          <w:sz w:val="24"/>
        </w:rPr>
        <w:t>年</w:t>
      </w:r>
      <w:r>
        <w:rPr>
          <w:rFonts w:hint="eastAsia" w:cs="宋体" w:asciiTheme="majorEastAsia" w:hAnsiTheme="majorEastAsia" w:eastAsiaTheme="majorEastAsia"/>
          <w:b/>
          <w:color w:val="auto"/>
          <w:kern w:val="0"/>
          <w:sz w:val="24"/>
          <w:u w:val="single"/>
        </w:rPr>
        <w:t xml:space="preserve">    </w:t>
      </w:r>
      <w:r>
        <w:rPr>
          <w:rFonts w:hint="eastAsia" w:cs="宋体" w:asciiTheme="majorEastAsia" w:hAnsiTheme="majorEastAsia" w:eastAsiaTheme="majorEastAsia"/>
          <w:b/>
          <w:color w:val="auto"/>
          <w:kern w:val="0"/>
          <w:sz w:val="24"/>
        </w:rPr>
        <w:t>月</w:t>
      </w:r>
      <w:r>
        <w:rPr>
          <w:rFonts w:hint="eastAsia" w:cs="宋体" w:asciiTheme="majorEastAsia" w:hAnsiTheme="majorEastAsia" w:eastAsiaTheme="majorEastAsia"/>
          <w:b/>
          <w:color w:val="auto"/>
          <w:kern w:val="0"/>
          <w:sz w:val="24"/>
          <w:u w:val="single"/>
        </w:rPr>
        <w:t xml:space="preserve">    </w:t>
      </w:r>
      <w:r>
        <w:rPr>
          <w:rFonts w:hint="eastAsia" w:cs="宋体" w:asciiTheme="majorEastAsia" w:hAnsiTheme="majorEastAsia" w:eastAsiaTheme="majorEastAsia"/>
          <w:b/>
          <w:color w:val="auto"/>
          <w:kern w:val="0"/>
          <w:sz w:val="24"/>
        </w:rPr>
        <w:t>日</w:t>
      </w:r>
    </w:p>
    <w:p w14:paraId="6B682340">
      <w:pPr>
        <w:spacing w:line="440" w:lineRule="exact"/>
        <w:rPr>
          <w:rFonts w:cs="宋体" w:asciiTheme="majorEastAsia" w:hAnsiTheme="majorEastAsia" w:eastAsiaTheme="majorEastAsia"/>
          <w:color w:val="auto"/>
          <w:sz w:val="24"/>
        </w:rPr>
      </w:pPr>
    </w:p>
    <w:p w14:paraId="572E4CD3">
      <w:pPr>
        <w:widowControl/>
        <w:spacing w:line="600" w:lineRule="exact"/>
        <w:ind w:firstLine="482" w:firstLineChars="200"/>
        <w:rPr>
          <w:rFonts w:ascii="宋体" w:hAnsi="宋体" w:eastAsia="宋体" w:cs="Times New Roman"/>
          <w:b/>
          <w:color w:val="auto"/>
          <w:sz w:val="24"/>
        </w:rPr>
      </w:pPr>
      <w:r>
        <w:rPr>
          <w:rFonts w:hint="eastAsia" w:ascii="宋体" w:hAnsi="宋体" w:eastAsia="宋体" w:cs="宋体"/>
          <w:b/>
          <w:color w:val="auto"/>
          <w:kern w:val="0"/>
          <w:sz w:val="24"/>
        </w:rPr>
        <w:t>注：1.</w:t>
      </w:r>
      <w:r>
        <w:rPr>
          <w:rFonts w:hint="eastAsia" w:ascii="宋体" w:hAnsi="宋体" w:cs="宋体"/>
          <w:b/>
          <w:color w:val="auto"/>
          <w:kern w:val="0"/>
          <w:sz w:val="24"/>
        </w:rPr>
        <w:t>采购</w:t>
      </w:r>
      <w:r>
        <w:rPr>
          <w:rFonts w:hint="eastAsia" w:ascii="宋体" w:hAnsi="宋体"/>
          <w:b/>
          <w:color w:val="auto"/>
          <w:sz w:val="24"/>
        </w:rPr>
        <w:t>人不接受报价人</w:t>
      </w:r>
      <w:r>
        <w:rPr>
          <w:rFonts w:hint="eastAsia" w:ascii="宋体" w:hAnsi="宋体" w:eastAsia="宋体" w:cs="Times New Roman"/>
          <w:b/>
          <w:color w:val="auto"/>
          <w:sz w:val="24"/>
        </w:rPr>
        <w:t>采用总价优惠</w:t>
      </w:r>
      <w:r>
        <w:rPr>
          <w:rFonts w:hint="eastAsia" w:ascii="宋体" w:hAnsi="宋体"/>
          <w:b/>
          <w:color w:val="auto"/>
          <w:sz w:val="24"/>
        </w:rPr>
        <w:t>等方式进行</w:t>
      </w:r>
      <w:r>
        <w:rPr>
          <w:rFonts w:hint="eastAsia" w:ascii="宋体" w:hAnsi="宋体" w:eastAsia="宋体" w:cs="Times New Roman"/>
          <w:b/>
          <w:color w:val="auto"/>
          <w:sz w:val="24"/>
        </w:rPr>
        <w:t>报价，其优惠须直接计算并体现在</w:t>
      </w:r>
      <w:r>
        <w:rPr>
          <w:rFonts w:hint="eastAsia" w:ascii="宋体" w:hAnsi="宋体"/>
          <w:b/>
          <w:color w:val="auto"/>
          <w:sz w:val="24"/>
        </w:rPr>
        <w:t>单价、总</w:t>
      </w:r>
      <w:r>
        <w:rPr>
          <w:rFonts w:hint="eastAsia" w:ascii="宋体" w:hAnsi="宋体" w:eastAsia="宋体" w:cs="Times New Roman"/>
          <w:b/>
          <w:color w:val="auto"/>
          <w:sz w:val="24"/>
        </w:rPr>
        <w:t>报价中。</w:t>
      </w:r>
    </w:p>
    <w:p w14:paraId="27CDE6BA">
      <w:pPr>
        <w:widowControl/>
        <w:spacing w:line="600" w:lineRule="exact"/>
        <w:rPr>
          <w:rFonts w:ascii="宋体" w:hAnsi="宋体" w:eastAsia="宋体" w:cs="Times New Roman"/>
          <w:b/>
          <w:color w:val="auto"/>
          <w:sz w:val="24"/>
        </w:rPr>
      </w:pPr>
      <w:r>
        <w:rPr>
          <w:rFonts w:hint="eastAsia" w:ascii="宋体" w:hAnsi="宋体" w:eastAsia="宋体" w:cs="Times New Roman"/>
          <w:b/>
          <w:color w:val="auto"/>
          <w:sz w:val="24"/>
        </w:rPr>
        <w:t xml:space="preserve">    2.</w:t>
      </w:r>
      <w:r>
        <w:rPr>
          <w:rFonts w:hint="eastAsia" w:ascii="宋体" w:hAnsi="宋体" w:eastAsia="宋体"/>
          <w:b/>
          <w:bCs/>
          <w:color w:val="auto"/>
          <w:sz w:val="24"/>
          <w:szCs w:val="28"/>
        </w:rPr>
        <w:t>以上总报价为完成本项目采购及服务的所有费用。</w:t>
      </w:r>
    </w:p>
    <w:p w14:paraId="4C024C93">
      <w:pPr>
        <w:spacing w:line="440" w:lineRule="exact"/>
        <w:rPr>
          <w:rFonts w:asciiTheme="minorEastAsia" w:hAnsiTheme="minorEastAsia"/>
          <w:color w:val="auto"/>
          <w:sz w:val="24"/>
        </w:rPr>
      </w:pPr>
    </w:p>
    <w:p w14:paraId="366906E7">
      <w:pPr>
        <w:snapToGrid w:val="0"/>
        <w:spacing w:line="360" w:lineRule="auto"/>
        <w:ind w:firstLine="482" w:firstLineChars="200"/>
        <w:jc w:val="left"/>
        <w:rPr>
          <w:rFonts w:hint="eastAsia" w:cs="宋体" w:asciiTheme="majorEastAsia" w:hAnsiTheme="majorEastAsia" w:eastAsiaTheme="majorEastAsia"/>
          <w:b/>
          <w:color w:val="auto"/>
          <w:kern w:val="0"/>
          <w:sz w:val="24"/>
          <w:lang w:val="en-US" w:eastAsia="zh-CN"/>
        </w:rPr>
      </w:pPr>
    </w:p>
    <w:p w14:paraId="53B76869">
      <w:pPr>
        <w:spacing w:line="360" w:lineRule="auto"/>
        <w:jc w:val="center"/>
        <w:outlineLvl w:val="1"/>
        <w:rPr>
          <w:rFonts w:asciiTheme="minorEastAsia" w:hAnsiTheme="minorEastAsia"/>
          <w:b/>
          <w:color w:val="auto"/>
          <w:sz w:val="24"/>
        </w:rPr>
      </w:pPr>
    </w:p>
    <w:p w14:paraId="6CEBB4B6">
      <w:pPr>
        <w:spacing w:line="360" w:lineRule="auto"/>
        <w:jc w:val="center"/>
        <w:outlineLvl w:val="1"/>
        <w:rPr>
          <w:rFonts w:asciiTheme="minorEastAsia" w:hAnsiTheme="minorEastAsia"/>
          <w:b/>
          <w:color w:val="auto"/>
          <w:sz w:val="24"/>
          <w:u w:val="single"/>
        </w:rPr>
      </w:pPr>
      <w:r>
        <w:rPr>
          <w:rFonts w:hint="eastAsia" w:asciiTheme="minorEastAsia" w:hAnsiTheme="minorEastAsia"/>
          <w:b/>
          <w:color w:val="auto"/>
          <w:sz w:val="24"/>
        </w:rPr>
        <w:t>格式</w:t>
      </w:r>
      <w:r>
        <w:rPr>
          <w:rFonts w:hint="eastAsia" w:asciiTheme="minorEastAsia" w:hAnsiTheme="minorEastAsia"/>
          <w:b/>
          <w:color w:val="auto"/>
          <w:sz w:val="24"/>
          <w:lang w:val="en-US" w:eastAsia="zh-CN"/>
        </w:rPr>
        <w:t>7</w:t>
      </w:r>
      <w:r>
        <w:rPr>
          <w:rFonts w:hint="eastAsia" w:asciiTheme="minorEastAsia" w:hAnsiTheme="minorEastAsia"/>
          <w:b/>
          <w:color w:val="auto"/>
          <w:sz w:val="24"/>
        </w:rPr>
        <w:t xml:space="preserve">  </w:t>
      </w:r>
      <w:r>
        <w:rPr>
          <w:rFonts w:hint="eastAsia" w:asciiTheme="minorEastAsia" w:hAnsiTheme="minorEastAsia"/>
          <w:b/>
          <w:color w:val="auto"/>
          <w:sz w:val="24"/>
          <w:u w:val="single"/>
        </w:rPr>
        <w:t>报价保证金退还申请</w:t>
      </w:r>
    </w:p>
    <w:p w14:paraId="088EC479">
      <w:pPr>
        <w:spacing w:beforeLines="150" w:line="600" w:lineRule="exact"/>
        <w:rPr>
          <w:rFonts w:cs="宋体" w:asciiTheme="minorEastAsia" w:hAnsiTheme="minorEastAsia"/>
          <w:b/>
          <w:color w:val="auto"/>
          <w:sz w:val="24"/>
          <w:u w:val="single"/>
        </w:rPr>
      </w:pPr>
      <w:r>
        <w:rPr>
          <w:rFonts w:hint="eastAsia" w:ascii="宋体" w:hAnsi="宋体" w:eastAsia="宋体" w:cs="宋体"/>
          <w:b/>
          <w:color w:val="auto"/>
          <w:kern w:val="0"/>
          <w:sz w:val="24"/>
          <w:u w:val="single"/>
          <w:lang w:val="en-US" w:eastAsia="zh-CN"/>
        </w:rPr>
        <w:t>宿州百大农产品物流有限责任</w:t>
      </w:r>
      <w:r>
        <w:rPr>
          <w:rFonts w:hint="eastAsia" w:ascii="宋体" w:hAnsi="宋体" w:eastAsia="宋体" w:cs="宋体"/>
          <w:b/>
          <w:color w:val="auto"/>
          <w:kern w:val="0"/>
          <w:sz w:val="24"/>
          <w:u w:val="single"/>
        </w:rPr>
        <w:t>公司</w:t>
      </w:r>
      <w:r>
        <w:rPr>
          <w:rFonts w:hint="eastAsia" w:cs="宋体" w:asciiTheme="minorEastAsia" w:hAnsiTheme="minorEastAsia"/>
          <w:b/>
          <w:color w:val="auto"/>
          <w:sz w:val="24"/>
          <w:u w:val="single"/>
        </w:rPr>
        <w:t>：</w:t>
      </w:r>
    </w:p>
    <w:p w14:paraId="02038B31">
      <w:pPr>
        <w:spacing w:line="600" w:lineRule="exact"/>
        <w:ind w:firstLine="480" w:firstLineChars="200"/>
        <w:rPr>
          <w:rFonts w:cs="宋体" w:asciiTheme="minorEastAsia" w:hAnsiTheme="minorEastAsia"/>
          <w:color w:val="auto"/>
          <w:sz w:val="24"/>
        </w:rPr>
      </w:pPr>
      <w:r>
        <w:rPr>
          <w:rFonts w:hint="eastAsia" w:cs="宋体" w:asciiTheme="minorEastAsia" w:hAnsiTheme="minorEastAsia"/>
          <w:color w:val="auto"/>
          <w:sz w:val="24"/>
        </w:rPr>
        <w:t>我公司于</w:t>
      </w:r>
      <w:r>
        <w:rPr>
          <w:rFonts w:hint="eastAsia" w:cs="宋体" w:asciiTheme="minorEastAsia" w:hAnsiTheme="minorEastAsia"/>
          <w:color w:val="auto"/>
          <w:sz w:val="24"/>
          <w:u w:val="single"/>
        </w:rPr>
        <w:t>202</w:t>
      </w:r>
      <w:r>
        <w:rPr>
          <w:rFonts w:hint="eastAsia" w:cs="宋体" w:asciiTheme="minorEastAsia" w:hAnsiTheme="minorEastAsia"/>
          <w:color w:val="auto"/>
          <w:sz w:val="24"/>
          <w:u w:val="single"/>
          <w:lang w:val="en-US" w:eastAsia="zh-CN"/>
        </w:rPr>
        <w:t>5</w:t>
      </w:r>
      <w:r>
        <w:rPr>
          <w:rFonts w:hint="eastAsia" w:cs="宋体" w:asciiTheme="minorEastAsia" w:hAnsiTheme="minorEastAsia"/>
          <w:color w:val="auto"/>
          <w:sz w:val="24"/>
          <w:u w:val="single"/>
        </w:rPr>
        <w:t>年</w:t>
      </w:r>
      <w:r>
        <w:rPr>
          <w:rFonts w:hint="eastAsia" w:cs="宋体" w:asciiTheme="minorEastAsia" w:hAnsiTheme="minorEastAsia"/>
          <w:color w:val="auto"/>
          <w:sz w:val="24"/>
          <w:u w:val="single"/>
          <w:lang w:val="en-US" w:eastAsia="zh-CN"/>
        </w:rPr>
        <w:t>8</w:t>
      </w:r>
      <w:r>
        <w:rPr>
          <w:rFonts w:hint="eastAsia" w:cs="宋体" w:asciiTheme="minorEastAsia" w:hAnsiTheme="minorEastAsia"/>
          <w:color w:val="auto"/>
          <w:sz w:val="24"/>
          <w:u w:val="single"/>
        </w:rPr>
        <w:t xml:space="preserve">月  </w:t>
      </w:r>
      <w:r>
        <w:rPr>
          <w:rFonts w:hint="eastAsia" w:cs="宋体" w:asciiTheme="minorEastAsia" w:hAnsiTheme="minorEastAsia"/>
          <w:color w:val="auto"/>
          <w:sz w:val="24"/>
          <w:u w:val="single"/>
          <w:lang w:val="en-US" w:eastAsia="zh-CN"/>
        </w:rPr>
        <w:t xml:space="preserve"> </w:t>
      </w:r>
      <w:r>
        <w:rPr>
          <w:rFonts w:hint="eastAsia" w:cs="宋体" w:asciiTheme="minorEastAsia" w:hAnsiTheme="minorEastAsia"/>
          <w:color w:val="auto"/>
          <w:sz w:val="24"/>
          <w:u w:val="single"/>
        </w:rPr>
        <w:t>日</w:t>
      </w:r>
      <w:r>
        <w:rPr>
          <w:rFonts w:hint="eastAsia" w:cs="宋体" w:asciiTheme="minorEastAsia" w:hAnsiTheme="minorEastAsia"/>
          <w:color w:val="auto"/>
          <w:sz w:val="24"/>
        </w:rPr>
        <w:t>参加</w:t>
      </w:r>
      <w:r>
        <w:rPr>
          <w:rFonts w:hint="eastAsia" w:cs="宋体" w:asciiTheme="minorEastAsia" w:hAnsiTheme="minorEastAsia"/>
          <w:color w:val="auto"/>
          <w:sz w:val="24"/>
          <w:u w:val="single"/>
        </w:rPr>
        <w:t xml:space="preserve">    </w:t>
      </w:r>
      <w:r>
        <w:rPr>
          <w:rFonts w:hint="eastAsia" w:cs="宋体" w:asciiTheme="minorEastAsia" w:hAnsiTheme="minorEastAsia"/>
          <w:color w:val="auto"/>
          <w:sz w:val="24"/>
          <w:u w:val="single"/>
          <w:lang w:val="en-US" w:eastAsia="zh-CN"/>
        </w:rPr>
        <w:t xml:space="preserve">       </w:t>
      </w:r>
      <w:r>
        <w:rPr>
          <w:rFonts w:hint="eastAsia" w:cs="宋体" w:asciiTheme="minorEastAsia" w:hAnsiTheme="minorEastAsia"/>
          <w:color w:val="auto"/>
          <w:sz w:val="24"/>
          <w:u w:val="single"/>
        </w:rPr>
        <w:t xml:space="preserve">      </w:t>
      </w:r>
      <w:r>
        <w:rPr>
          <w:rFonts w:hint="eastAsia" w:cs="宋体" w:asciiTheme="minorEastAsia" w:hAnsiTheme="minorEastAsia"/>
          <w:color w:val="auto"/>
          <w:sz w:val="24"/>
        </w:rPr>
        <w:t>报价项目，交纳报价保证金</w:t>
      </w:r>
      <w:r>
        <w:rPr>
          <w:rFonts w:hint="eastAsia" w:cs="宋体" w:asciiTheme="minorEastAsia" w:hAnsiTheme="minorEastAsia"/>
          <w:color w:val="auto"/>
          <w:sz w:val="24"/>
          <w:lang w:val="en-US" w:eastAsia="zh-CN"/>
        </w:rPr>
        <w:t xml:space="preserve"> </w:t>
      </w:r>
      <w:r>
        <w:rPr>
          <w:rFonts w:hint="eastAsia" w:cs="宋体" w:asciiTheme="minorEastAsia" w:hAnsiTheme="minorEastAsia"/>
          <w:b/>
          <w:bCs/>
          <w:color w:val="auto"/>
          <w:sz w:val="24"/>
          <w:u w:val="single"/>
          <w:lang w:val="en-US" w:eastAsia="zh-CN"/>
        </w:rPr>
        <w:t>壹仟</w:t>
      </w:r>
      <w:r>
        <w:rPr>
          <w:rFonts w:hint="eastAsia" w:cs="宋体" w:asciiTheme="minorEastAsia" w:hAnsiTheme="minorEastAsia"/>
          <w:color w:val="auto"/>
          <w:sz w:val="24"/>
        </w:rPr>
        <w:t>元。如我公司未成交，请将该保证金退至以下</w:t>
      </w:r>
      <w:r>
        <w:rPr>
          <w:rFonts w:hint="eastAsia" w:cs="宋体" w:asciiTheme="minorEastAsia" w:hAnsiTheme="minorEastAsia"/>
          <w:color w:val="auto"/>
          <w:sz w:val="24"/>
          <w:lang w:eastAsia="zh-CN"/>
        </w:rPr>
        <w:t>账号</w:t>
      </w:r>
      <w:r>
        <w:rPr>
          <w:rFonts w:hint="eastAsia" w:cs="宋体" w:asciiTheme="minorEastAsia" w:hAnsiTheme="minorEastAsia"/>
          <w:color w:val="auto"/>
          <w:sz w:val="24"/>
        </w:rPr>
        <w:t>；如我公司成交，该保证金退还事宜按文件要求执行。</w:t>
      </w:r>
    </w:p>
    <w:p w14:paraId="491EA77C">
      <w:pPr>
        <w:spacing w:line="600" w:lineRule="exact"/>
        <w:ind w:firstLine="460" w:firstLineChars="192"/>
        <w:rPr>
          <w:rFonts w:cs="宋体" w:asciiTheme="minorEastAsia" w:hAnsiTheme="minorEastAsia"/>
          <w:color w:val="auto"/>
          <w:sz w:val="24"/>
        </w:rPr>
      </w:pPr>
      <w:r>
        <w:rPr>
          <w:rFonts w:hint="eastAsia" w:cs="宋体" w:asciiTheme="minorEastAsia" w:hAnsiTheme="minorEastAsia"/>
          <w:color w:val="auto"/>
          <w:sz w:val="24"/>
        </w:rPr>
        <w:t>请予办理。</w:t>
      </w:r>
    </w:p>
    <w:p w14:paraId="3AF5AA50">
      <w:pPr>
        <w:spacing w:line="600" w:lineRule="exact"/>
        <w:ind w:firstLine="460" w:firstLineChars="192"/>
        <w:rPr>
          <w:rFonts w:cs="宋体" w:asciiTheme="minorEastAsia" w:hAnsiTheme="minorEastAsia"/>
          <w:color w:val="auto"/>
          <w:sz w:val="24"/>
        </w:rPr>
      </w:pPr>
      <w:r>
        <w:rPr>
          <w:rFonts w:hint="eastAsia" w:cs="宋体" w:asciiTheme="minorEastAsia" w:hAnsiTheme="minorEastAsia"/>
          <w:color w:val="auto"/>
          <w:sz w:val="24"/>
        </w:rPr>
        <w:t>户    名：</w:t>
      </w:r>
    </w:p>
    <w:p w14:paraId="28E8AD3E">
      <w:pPr>
        <w:spacing w:line="600" w:lineRule="exact"/>
        <w:ind w:firstLine="460" w:firstLineChars="192"/>
        <w:rPr>
          <w:rFonts w:cs="宋体" w:asciiTheme="minorEastAsia" w:hAnsiTheme="minorEastAsia"/>
          <w:color w:val="auto"/>
          <w:sz w:val="24"/>
        </w:rPr>
      </w:pPr>
      <w:r>
        <w:rPr>
          <w:rFonts w:hint="eastAsia" w:cs="宋体" w:asciiTheme="minorEastAsia" w:hAnsiTheme="minorEastAsia"/>
          <w:color w:val="auto"/>
          <w:sz w:val="24"/>
        </w:rPr>
        <w:t>开户银行：</w:t>
      </w:r>
    </w:p>
    <w:p w14:paraId="6D3B0981">
      <w:pPr>
        <w:spacing w:line="600" w:lineRule="exact"/>
        <w:ind w:firstLine="460" w:firstLineChars="192"/>
        <w:rPr>
          <w:rFonts w:cs="宋体" w:asciiTheme="minorEastAsia" w:hAnsiTheme="minorEastAsia"/>
          <w:color w:val="auto"/>
          <w:sz w:val="24"/>
        </w:rPr>
      </w:pPr>
      <w:r>
        <w:rPr>
          <w:rFonts w:hint="eastAsia" w:cs="宋体" w:asciiTheme="minorEastAsia" w:hAnsiTheme="minorEastAsia"/>
          <w:color w:val="auto"/>
          <w:sz w:val="24"/>
          <w:lang w:val="en-US" w:eastAsia="zh-CN"/>
        </w:rPr>
        <w:t>账</w:t>
      </w:r>
      <w:r>
        <w:rPr>
          <w:rFonts w:hint="eastAsia" w:cs="宋体" w:asciiTheme="minorEastAsia" w:hAnsiTheme="minorEastAsia"/>
          <w:color w:val="auto"/>
          <w:sz w:val="24"/>
        </w:rPr>
        <w:t xml:space="preserve">    号：</w:t>
      </w:r>
    </w:p>
    <w:p w14:paraId="69786FC4">
      <w:pPr>
        <w:spacing w:line="600" w:lineRule="exact"/>
        <w:ind w:firstLine="460" w:firstLineChars="192"/>
        <w:rPr>
          <w:rFonts w:cs="宋体" w:asciiTheme="minorEastAsia" w:hAnsiTheme="minorEastAsia"/>
          <w:color w:val="auto"/>
          <w:sz w:val="24"/>
        </w:rPr>
      </w:pPr>
      <w:r>
        <w:rPr>
          <w:rFonts w:hint="eastAsia" w:cs="宋体" w:asciiTheme="minorEastAsia" w:hAnsiTheme="minorEastAsia"/>
          <w:color w:val="auto"/>
          <w:sz w:val="24"/>
        </w:rPr>
        <w:t>联系电话：</w:t>
      </w:r>
    </w:p>
    <w:tbl>
      <w:tblPr>
        <w:tblStyle w:val="16"/>
        <w:tblpPr w:leftFromText="180" w:rightFromText="180" w:vertAnchor="text" w:horzAnchor="page" w:tblpX="1227" w:tblpY="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14:paraId="0540A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9854" w:type="dxa"/>
            <w:vAlign w:val="center"/>
          </w:tcPr>
          <w:p w14:paraId="70BA1915">
            <w:pPr>
              <w:spacing w:line="500" w:lineRule="exact"/>
              <w:jc w:val="center"/>
              <w:rPr>
                <w:rFonts w:cs="宋体" w:asciiTheme="minorEastAsia" w:hAnsiTheme="minorEastAsia"/>
                <w:color w:val="auto"/>
                <w:sz w:val="24"/>
              </w:rPr>
            </w:pPr>
          </w:p>
          <w:p w14:paraId="014B5E99">
            <w:pPr>
              <w:spacing w:line="500" w:lineRule="exact"/>
              <w:jc w:val="center"/>
              <w:rPr>
                <w:rFonts w:cs="宋体" w:asciiTheme="minorEastAsia" w:hAnsiTheme="minorEastAsia"/>
                <w:color w:val="auto"/>
                <w:sz w:val="24"/>
              </w:rPr>
            </w:pPr>
          </w:p>
          <w:p w14:paraId="3B2E03CC">
            <w:pPr>
              <w:spacing w:line="500" w:lineRule="exact"/>
              <w:jc w:val="center"/>
              <w:rPr>
                <w:rFonts w:cs="宋体" w:asciiTheme="minorEastAsia" w:hAnsiTheme="minorEastAsia"/>
                <w:color w:val="auto"/>
                <w:sz w:val="24"/>
              </w:rPr>
            </w:pPr>
          </w:p>
          <w:p w14:paraId="4B434FBE">
            <w:pPr>
              <w:spacing w:line="500" w:lineRule="exact"/>
              <w:jc w:val="center"/>
              <w:rPr>
                <w:rFonts w:cs="宋体" w:asciiTheme="minorEastAsia" w:hAnsiTheme="minorEastAsia"/>
                <w:color w:val="auto"/>
                <w:sz w:val="24"/>
              </w:rPr>
            </w:pPr>
            <w:r>
              <w:rPr>
                <w:rFonts w:hint="eastAsia" w:cs="宋体" w:asciiTheme="minorEastAsia" w:hAnsiTheme="minorEastAsia"/>
                <w:color w:val="auto"/>
                <w:sz w:val="24"/>
              </w:rPr>
              <w:t>此处为转账单扫描件</w:t>
            </w:r>
          </w:p>
          <w:p w14:paraId="04907DBE">
            <w:pPr>
              <w:spacing w:line="500" w:lineRule="exact"/>
              <w:jc w:val="center"/>
              <w:rPr>
                <w:rFonts w:cs="宋体" w:asciiTheme="minorEastAsia" w:hAnsiTheme="minorEastAsia"/>
                <w:color w:val="auto"/>
                <w:sz w:val="24"/>
              </w:rPr>
            </w:pPr>
          </w:p>
          <w:p w14:paraId="53518323">
            <w:pPr>
              <w:spacing w:line="500" w:lineRule="exact"/>
              <w:jc w:val="center"/>
              <w:rPr>
                <w:rFonts w:cs="宋体" w:asciiTheme="minorEastAsia" w:hAnsiTheme="minorEastAsia"/>
                <w:color w:val="auto"/>
                <w:sz w:val="24"/>
              </w:rPr>
            </w:pPr>
          </w:p>
          <w:p w14:paraId="48CF2EA7">
            <w:pPr>
              <w:spacing w:line="640" w:lineRule="exact"/>
              <w:jc w:val="center"/>
              <w:rPr>
                <w:rFonts w:cs="宋体" w:asciiTheme="minorEastAsia" w:hAnsiTheme="minorEastAsia"/>
                <w:color w:val="auto"/>
                <w:sz w:val="24"/>
              </w:rPr>
            </w:pPr>
          </w:p>
        </w:tc>
      </w:tr>
    </w:tbl>
    <w:p w14:paraId="5E87A1E7">
      <w:pPr>
        <w:spacing w:line="520" w:lineRule="exact"/>
        <w:rPr>
          <w:rFonts w:cs="宋体" w:asciiTheme="minorEastAsia" w:hAnsiTheme="minorEastAsia"/>
          <w:b/>
          <w:color w:val="auto"/>
          <w:sz w:val="24"/>
          <w:highlight w:val="none"/>
          <w:u w:val="single"/>
        </w:rPr>
      </w:pPr>
      <w:r>
        <w:rPr>
          <w:rFonts w:hint="eastAsia" w:cs="宋体" w:asciiTheme="minorEastAsia" w:hAnsiTheme="minorEastAsia"/>
          <w:b/>
          <w:color w:val="auto"/>
          <w:sz w:val="24"/>
          <w:highlight w:val="none"/>
          <w:u w:val="single"/>
        </w:rPr>
        <w:t>注：此申请书一式三份，两份做入《响应文件》正、副本，一份单独提交</w:t>
      </w:r>
      <w:r>
        <w:rPr>
          <w:rFonts w:hint="eastAsia" w:cs="宋体" w:asciiTheme="minorEastAsia" w:hAnsiTheme="minorEastAsia"/>
          <w:b/>
          <w:color w:val="auto"/>
          <w:sz w:val="24"/>
          <w:highlight w:val="none"/>
          <w:u w:val="single"/>
          <w:lang w:val="en-US" w:eastAsia="zh-CN"/>
        </w:rPr>
        <w:t>报价联系</w:t>
      </w:r>
      <w:r>
        <w:rPr>
          <w:rFonts w:hint="eastAsia" w:cs="宋体" w:asciiTheme="minorEastAsia" w:hAnsiTheme="minorEastAsia"/>
          <w:b/>
          <w:color w:val="auto"/>
          <w:sz w:val="24"/>
          <w:highlight w:val="none"/>
          <w:u w:val="single"/>
        </w:rPr>
        <w:t>人。</w:t>
      </w:r>
    </w:p>
    <w:p w14:paraId="10B76213">
      <w:pPr>
        <w:spacing w:line="640" w:lineRule="exact"/>
        <w:ind w:firstLine="3393" w:firstLineChars="1414"/>
        <w:rPr>
          <w:rFonts w:cs="宋体" w:asciiTheme="minorEastAsia" w:hAnsiTheme="minorEastAsia"/>
          <w:color w:val="auto"/>
          <w:sz w:val="24"/>
        </w:rPr>
      </w:pPr>
    </w:p>
    <w:p w14:paraId="3095E6C6">
      <w:pPr>
        <w:spacing w:line="480" w:lineRule="auto"/>
        <w:ind w:firstLine="3393" w:firstLineChars="1414"/>
        <w:rPr>
          <w:rFonts w:cs="宋体" w:asciiTheme="minorEastAsia" w:hAnsiTheme="minorEastAsia"/>
          <w:color w:val="auto"/>
          <w:sz w:val="24"/>
          <w:u w:val="single"/>
        </w:rPr>
      </w:pPr>
      <w:r>
        <w:rPr>
          <w:rFonts w:hint="eastAsia" w:cs="宋体" w:asciiTheme="minorEastAsia" w:hAnsiTheme="minorEastAsia"/>
          <w:color w:val="auto"/>
          <w:sz w:val="24"/>
        </w:rPr>
        <w:t xml:space="preserve">                     报价人（公章）：</w:t>
      </w:r>
      <w:r>
        <w:rPr>
          <w:rFonts w:hint="eastAsia" w:cs="宋体" w:asciiTheme="minorEastAsia" w:hAnsiTheme="minorEastAsia"/>
          <w:color w:val="auto"/>
          <w:sz w:val="24"/>
          <w:u w:val="single"/>
        </w:rPr>
        <w:t xml:space="preserve">     </w:t>
      </w:r>
      <w:r>
        <w:rPr>
          <w:rFonts w:hint="eastAsia" w:cs="宋体" w:asciiTheme="minorEastAsia" w:hAnsiTheme="minorEastAsia"/>
          <w:color w:val="auto"/>
          <w:sz w:val="24"/>
          <w:u w:val="single"/>
          <w:lang w:val="en-US" w:eastAsia="zh-CN"/>
        </w:rPr>
        <w:t xml:space="preserve"> </w:t>
      </w:r>
      <w:r>
        <w:rPr>
          <w:rFonts w:hint="eastAsia" w:cs="宋体" w:asciiTheme="minorEastAsia" w:hAnsiTheme="minorEastAsia"/>
          <w:color w:val="auto"/>
          <w:sz w:val="24"/>
          <w:u w:val="single"/>
        </w:rPr>
        <w:t xml:space="preserve">    </w:t>
      </w:r>
    </w:p>
    <w:p w14:paraId="127C3912">
      <w:pPr>
        <w:widowControl/>
        <w:spacing w:line="480" w:lineRule="auto"/>
        <w:jc w:val="center"/>
        <w:rPr>
          <w:rFonts w:cs="宋体" w:asciiTheme="minorEastAsia" w:hAnsiTheme="minorEastAsia"/>
          <w:color w:val="auto"/>
          <w:sz w:val="24"/>
        </w:rPr>
      </w:pPr>
      <w:r>
        <w:rPr>
          <w:rFonts w:hint="eastAsia" w:cs="宋体" w:asciiTheme="minorEastAsia" w:hAnsiTheme="minorEastAsia"/>
          <w:color w:val="auto"/>
          <w:sz w:val="24"/>
        </w:rPr>
        <w:t xml:space="preserve">                                   20</w:t>
      </w:r>
      <w:r>
        <w:rPr>
          <w:rFonts w:cs="宋体" w:asciiTheme="minorEastAsia" w:hAnsiTheme="minorEastAsia"/>
          <w:color w:val="auto"/>
          <w:sz w:val="24"/>
        </w:rPr>
        <w:t>2</w:t>
      </w:r>
      <w:r>
        <w:rPr>
          <w:rFonts w:hint="eastAsia" w:cs="宋体" w:asciiTheme="minorEastAsia" w:hAnsiTheme="minorEastAsia"/>
          <w:color w:val="auto"/>
          <w:sz w:val="24"/>
          <w:lang w:val="en-US" w:eastAsia="zh-CN"/>
        </w:rPr>
        <w:t>5</w:t>
      </w:r>
      <w:r>
        <w:rPr>
          <w:rFonts w:hint="eastAsia" w:cs="宋体" w:asciiTheme="minorEastAsia" w:hAnsiTheme="minorEastAsia"/>
          <w:color w:val="auto"/>
          <w:sz w:val="24"/>
        </w:rPr>
        <w:t>年</w:t>
      </w:r>
      <w:r>
        <w:rPr>
          <w:rFonts w:hint="eastAsia" w:cs="宋体" w:asciiTheme="minorEastAsia" w:hAnsiTheme="minorEastAsia"/>
          <w:color w:val="auto"/>
          <w:sz w:val="24"/>
          <w:u w:val="single"/>
        </w:rPr>
        <w:t xml:space="preserve"> </w:t>
      </w:r>
      <w:r>
        <w:rPr>
          <w:rFonts w:hint="eastAsia" w:cs="宋体" w:asciiTheme="minorEastAsia" w:hAnsiTheme="minorEastAsia"/>
          <w:color w:val="auto"/>
          <w:sz w:val="24"/>
          <w:u w:val="single"/>
          <w:lang w:val="en-US" w:eastAsia="zh-CN"/>
        </w:rPr>
        <w:t xml:space="preserve"> </w:t>
      </w:r>
      <w:r>
        <w:rPr>
          <w:rFonts w:hint="eastAsia" w:cs="宋体" w:asciiTheme="minorEastAsia" w:hAnsiTheme="minorEastAsia"/>
          <w:color w:val="auto"/>
          <w:sz w:val="24"/>
          <w:u w:val="single"/>
        </w:rPr>
        <w:t xml:space="preserve"> </w:t>
      </w:r>
      <w:r>
        <w:rPr>
          <w:rFonts w:hint="eastAsia" w:cs="宋体" w:asciiTheme="minorEastAsia" w:hAnsiTheme="minorEastAsia"/>
          <w:color w:val="auto"/>
          <w:sz w:val="24"/>
        </w:rPr>
        <w:t>月</w:t>
      </w:r>
      <w:r>
        <w:rPr>
          <w:rFonts w:hint="eastAsia" w:cs="宋体" w:asciiTheme="minorEastAsia" w:hAnsiTheme="minorEastAsia"/>
          <w:color w:val="auto"/>
          <w:sz w:val="24"/>
          <w:u w:val="single"/>
        </w:rPr>
        <w:t xml:space="preserve"> </w:t>
      </w:r>
      <w:r>
        <w:rPr>
          <w:rFonts w:hint="eastAsia" w:cs="宋体" w:asciiTheme="minorEastAsia" w:hAnsiTheme="minorEastAsia"/>
          <w:color w:val="auto"/>
          <w:sz w:val="24"/>
          <w:u w:val="single"/>
          <w:lang w:val="en-US" w:eastAsia="zh-CN"/>
        </w:rPr>
        <w:t xml:space="preserve"> </w:t>
      </w:r>
      <w:r>
        <w:rPr>
          <w:rFonts w:hint="eastAsia" w:cs="宋体" w:asciiTheme="minorEastAsia" w:hAnsiTheme="minorEastAsia"/>
          <w:color w:val="auto"/>
          <w:sz w:val="24"/>
          <w:u w:val="single"/>
        </w:rPr>
        <w:t xml:space="preserve"> </w:t>
      </w:r>
      <w:r>
        <w:rPr>
          <w:rFonts w:hint="eastAsia" w:cs="宋体" w:asciiTheme="minorEastAsia" w:hAnsiTheme="minorEastAsia"/>
          <w:color w:val="auto"/>
          <w:sz w:val="24"/>
        </w:rPr>
        <w:t>日</w:t>
      </w:r>
    </w:p>
    <w:p w14:paraId="0E52D7C4">
      <w:pPr>
        <w:pStyle w:val="15"/>
        <w:ind w:left="0" w:leftChars="0" w:firstLine="0" w:firstLineChars="0"/>
        <w:rPr>
          <w:color w:val="auto"/>
        </w:rPr>
      </w:pPr>
    </w:p>
    <w:sectPr>
      <w:headerReference r:id="rId5" w:type="first"/>
      <w:headerReference r:id="rId4" w:type="default"/>
      <w:footerReference r:id="rId6" w:type="default"/>
      <w:footerReference r:id="rId7" w:type="even"/>
      <w:pgSz w:w="11906" w:h="16838"/>
      <w:pgMar w:top="1440" w:right="1077" w:bottom="1440" w:left="107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A1D32">
    <w:pPr>
      <w:pStyle w:val="12"/>
      <w:framePr w:wrap="around" w:vAnchor="text" w:hAnchor="margin" w:xAlign="center" w:y="1"/>
      <w:rPr>
        <w:rStyle w:val="20"/>
      </w:rPr>
    </w:pPr>
  </w:p>
  <w:p w14:paraId="1CE3FF7B">
    <w:pPr>
      <w:pStyle w:val="12"/>
      <w:framePr w:wrap="around" w:vAnchor="text" w:hAnchor="margin" w:xAlign="center" w:y="1"/>
      <w:rPr>
        <w:rStyle w:val="20"/>
      </w:rPr>
    </w:pPr>
  </w:p>
  <w:p w14:paraId="6C1FDCBD">
    <w:pPr>
      <w:pStyle w:val="1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11</w:t>
    </w:r>
    <w:r>
      <w:rPr>
        <w:kern w:val="0"/>
        <w:szCs w:val="21"/>
      </w:rPr>
      <w:fldChar w:fldCharType="end"/>
    </w:r>
    <w:r>
      <w:rPr>
        <w:rFonts w:hint="eastAsia"/>
        <w:kern w:val="0"/>
        <w:szCs w:val="21"/>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DC873">
    <w:pPr>
      <w:pStyle w:val="12"/>
      <w:framePr w:wrap="around" w:vAnchor="text" w:hAnchor="margin" w:xAlign="center" w:y="1"/>
      <w:rPr>
        <w:rStyle w:val="20"/>
      </w:rPr>
    </w:pPr>
    <w:r>
      <w:fldChar w:fldCharType="begin"/>
    </w:r>
    <w:r>
      <w:rPr>
        <w:rStyle w:val="20"/>
      </w:rPr>
      <w:instrText xml:space="preserve">PAGE  </w:instrText>
    </w:r>
    <w:r>
      <w:fldChar w:fldCharType="end"/>
    </w:r>
  </w:p>
  <w:p w14:paraId="6713616A">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2711C9">
    <w:pPr>
      <w:pStyle w:val="13"/>
      <w:jc w:val="both"/>
    </w:pPr>
    <w:r>
      <w:rPr>
        <w:rFonts w:hint="eastAsia"/>
        <w:lang w:val="en-US" w:eastAsia="zh-CN"/>
      </w:rPr>
      <w:t>宿州百大农产品物流有限责任</w:t>
    </w:r>
    <w:r>
      <w:rPr>
        <w:rFonts w:hint="eastAsia"/>
      </w:rPr>
      <w:t>公司                                                                  竞争性报价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302E1">
    <w:pPr>
      <w:pStyle w:val="13"/>
      <w:jc w:val="both"/>
    </w:pPr>
    <w:r>
      <w:rPr>
        <w:rFonts w:hint="eastAsia"/>
      </w:rPr>
      <w:t>安徽百大合家福连锁超市股份有限公司招标文件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5CDAC9"/>
    <w:multiLevelType w:val="singleLevel"/>
    <w:tmpl w:val="D95CDAC9"/>
    <w:lvl w:ilvl="0" w:tentative="0">
      <w:start w:val="2"/>
      <w:numFmt w:val="chineseCounting"/>
      <w:suff w:val="nothing"/>
      <w:lvlText w:val="（%1）"/>
      <w:lvlJc w:val="left"/>
      <w:rPr>
        <w:rFonts w:hint="eastAsia"/>
      </w:rPr>
    </w:lvl>
  </w:abstractNum>
  <w:abstractNum w:abstractNumId="1">
    <w:nsid w:val="21348D86"/>
    <w:multiLevelType w:val="singleLevel"/>
    <w:tmpl w:val="21348D86"/>
    <w:lvl w:ilvl="0" w:tentative="0">
      <w:start w:val="1"/>
      <w:numFmt w:val="decimal"/>
      <w:lvlText w:val="%1."/>
      <w:lvlJc w:val="left"/>
      <w:pPr>
        <w:tabs>
          <w:tab w:val="left" w:pos="312"/>
        </w:tabs>
        <w:ind w:left="480" w:leftChars="0" w:firstLine="0" w:firstLineChars="0"/>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4A15C6-9BD2-4057-A940-DA790F4B3DCC}">
  <ds:schemaRefs/>
</ds:datastoreItem>
</file>