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cs="宋体" w:asciiTheme="majorEastAsia" w:hAnsiTheme="majorEastAsia" w:eastAsiaTheme="majorEastAsia"/>
          <w:b/>
          <w:kern w:val="0"/>
          <w:sz w:val="30"/>
          <w:szCs w:val="30"/>
          <w:u w:val="single"/>
        </w:rPr>
      </w:pPr>
      <w:r>
        <w:rPr>
          <w:rFonts w:hint="eastAsia" w:cs="宋体" w:asciiTheme="majorEastAsia" w:hAnsiTheme="majorEastAsia" w:eastAsiaTheme="majorEastAsia"/>
          <w:b/>
          <w:kern w:val="0"/>
          <w:sz w:val="30"/>
          <w:szCs w:val="30"/>
          <w:u w:val="single"/>
          <w:lang w:val="en-US" w:eastAsia="zh-CN"/>
        </w:rPr>
        <w:t>宿州百大农产品物流有限责任</w:t>
      </w:r>
      <w:r>
        <w:rPr>
          <w:rFonts w:hint="eastAsia" w:cs="宋体" w:asciiTheme="majorEastAsia" w:hAnsiTheme="majorEastAsia" w:eastAsiaTheme="majorEastAsia"/>
          <w:b/>
          <w:kern w:val="0"/>
          <w:sz w:val="30"/>
          <w:szCs w:val="30"/>
          <w:u w:val="single"/>
        </w:rPr>
        <w:t xml:space="preserve">公司  </w:t>
      </w:r>
    </w:p>
    <w:p>
      <w:pPr>
        <w:spacing w:line="520" w:lineRule="exact"/>
        <w:jc w:val="center"/>
        <w:rPr>
          <w:rFonts w:hint="eastAsia" w:cs="宋体" w:asciiTheme="majorEastAsia" w:hAnsiTheme="majorEastAsia" w:eastAsiaTheme="majorEastAsia"/>
          <w:b/>
          <w:kern w:val="0"/>
          <w:sz w:val="30"/>
          <w:szCs w:val="30"/>
          <w:u w:val="single"/>
          <w:lang w:val="en-US" w:eastAsia="zh-CN"/>
        </w:rPr>
      </w:pPr>
      <w:r>
        <w:rPr>
          <w:rFonts w:hint="eastAsia" w:cs="宋体" w:asciiTheme="majorEastAsia" w:hAnsiTheme="majorEastAsia" w:eastAsiaTheme="majorEastAsia"/>
          <w:b/>
          <w:kern w:val="0"/>
          <w:sz w:val="30"/>
          <w:szCs w:val="30"/>
          <w:u w:val="single"/>
          <w:lang w:val="en-US" w:eastAsia="zh-CN"/>
        </w:rPr>
        <w:t>年度广告宣传物料设计及制作安装采购竞争性报价文件（二次）</w:t>
      </w:r>
    </w:p>
    <w:p>
      <w:pPr>
        <w:widowControl/>
        <w:spacing w:line="580" w:lineRule="exact"/>
        <w:ind w:firstLine="480" w:firstLineChars="200"/>
        <w:jc w:val="left"/>
        <w:rPr>
          <w:rFonts w:hint="eastAsia" w:cs="宋体" w:asciiTheme="minorEastAsia" w:hAnsiTheme="minorEastAsia"/>
          <w:kern w:val="0"/>
          <w:sz w:val="24"/>
          <w:u w:val="single"/>
          <w:lang w:val="en-US" w:eastAsia="zh-CN"/>
        </w:rPr>
      </w:pPr>
    </w:p>
    <w:p>
      <w:pPr>
        <w:widowControl/>
        <w:spacing w:line="580" w:lineRule="exact"/>
        <w:ind w:firstLine="480" w:firstLineChars="200"/>
        <w:jc w:val="left"/>
        <w:rPr>
          <w:rFonts w:cs="宋体" w:asciiTheme="minorEastAsia" w:hAnsiTheme="minorEastAsia"/>
          <w:kern w:val="0"/>
          <w:sz w:val="24"/>
        </w:rPr>
      </w:pPr>
      <w:r>
        <w:rPr>
          <w:rFonts w:hint="eastAsia" w:cs="宋体" w:asciiTheme="minorEastAsia" w:hAnsiTheme="minorEastAsia"/>
          <w:kern w:val="0"/>
          <w:sz w:val="24"/>
          <w:u w:val="single"/>
          <w:lang w:val="en-US" w:eastAsia="zh-CN"/>
        </w:rPr>
        <w:t>宿州百大农产品物流有限责任</w:t>
      </w:r>
      <w:r>
        <w:rPr>
          <w:rFonts w:hint="eastAsia" w:cs="宋体" w:asciiTheme="minorEastAsia" w:hAnsiTheme="minorEastAsia"/>
          <w:kern w:val="0"/>
          <w:sz w:val="24"/>
          <w:u w:val="single"/>
        </w:rPr>
        <w:t>公司</w:t>
      </w:r>
      <w:r>
        <w:rPr>
          <w:rFonts w:hint="eastAsia" w:cs="宋体" w:asciiTheme="minorEastAsia" w:hAnsiTheme="minorEastAsia"/>
          <w:kern w:val="0"/>
          <w:sz w:val="24"/>
        </w:rPr>
        <w:t>（以下简称：</w:t>
      </w:r>
      <w:r>
        <w:rPr>
          <w:rFonts w:hint="eastAsia" w:cs="宋体" w:asciiTheme="minorEastAsia" w:hAnsiTheme="minorEastAsia"/>
          <w:kern w:val="0"/>
          <w:sz w:val="24"/>
          <w:u w:val="single"/>
          <w:lang w:val="en-US" w:eastAsia="zh-CN"/>
        </w:rPr>
        <w:t>宿州百大</w:t>
      </w:r>
      <w:r>
        <w:rPr>
          <w:rFonts w:hint="eastAsia" w:cs="宋体" w:asciiTheme="minorEastAsia" w:hAnsiTheme="minorEastAsia"/>
          <w:kern w:val="0"/>
          <w:sz w:val="24"/>
        </w:rPr>
        <w:t>）</w:t>
      </w:r>
      <w:r>
        <w:rPr>
          <w:rFonts w:hint="eastAsia" w:cs="宋体" w:asciiTheme="minorEastAsia" w:hAnsiTheme="minorEastAsia"/>
          <w:spacing w:val="-4"/>
          <w:kern w:val="0"/>
          <w:sz w:val="24"/>
        </w:rPr>
        <w:t>现对</w:t>
      </w:r>
      <w:r>
        <w:rPr>
          <w:rFonts w:hint="eastAsia" w:cs="宋体" w:asciiTheme="minorEastAsia" w:hAnsiTheme="minorEastAsia"/>
          <w:kern w:val="0"/>
          <w:sz w:val="24"/>
          <w:u w:val="single"/>
          <w:lang w:val="en-US" w:eastAsia="zh-CN"/>
        </w:rPr>
        <w:t>宿州百大年度广告宣传物料设计及制作安装采购项目（二次）</w:t>
      </w:r>
      <w:r>
        <w:rPr>
          <w:rFonts w:hint="eastAsia" w:cs="宋体" w:asciiTheme="minorEastAsia" w:hAnsiTheme="minorEastAsia"/>
          <w:spacing w:val="-4"/>
          <w:kern w:val="0"/>
          <w:sz w:val="24"/>
        </w:rPr>
        <w:t>进行竞争性报价采购，诚邀具</w:t>
      </w:r>
      <w:r>
        <w:rPr>
          <w:rFonts w:hint="eastAsia" w:cs="宋体" w:asciiTheme="minorEastAsia" w:hAnsiTheme="minorEastAsia"/>
          <w:kern w:val="0"/>
          <w:sz w:val="24"/>
        </w:rPr>
        <w:t>有相关资质的专业单位</w:t>
      </w:r>
      <w:r>
        <w:rPr>
          <w:rFonts w:hint="eastAsia" w:asciiTheme="minorEastAsia" w:hAnsiTheme="minorEastAsia"/>
          <w:sz w:val="24"/>
        </w:rPr>
        <w:t>参与报价</w:t>
      </w:r>
      <w:r>
        <w:rPr>
          <w:rFonts w:hint="eastAsia" w:cs="宋体" w:asciiTheme="minorEastAsia" w:hAnsiTheme="minorEastAsia"/>
          <w:kern w:val="0"/>
          <w:sz w:val="24"/>
        </w:rPr>
        <w:t>。</w:t>
      </w:r>
    </w:p>
    <w:p>
      <w:pPr>
        <w:widowControl/>
        <w:spacing w:line="580" w:lineRule="exact"/>
        <w:ind w:firstLine="482" w:firstLineChars="200"/>
        <w:jc w:val="left"/>
        <w:rPr>
          <w:rFonts w:cs="宋体" w:asciiTheme="minorEastAsia" w:hAnsiTheme="minorEastAsia"/>
          <w:b/>
          <w:kern w:val="0"/>
          <w:sz w:val="24"/>
        </w:rPr>
      </w:pPr>
      <w:r>
        <w:rPr>
          <w:rFonts w:hint="eastAsia" w:cs="宋体" w:asciiTheme="minorEastAsia" w:hAnsiTheme="minorEastAsia"/>
          <w:b/>
          <w:kern w:val="0"/>
          <w:sz w:val="24"/>
        </w:rPr>
        <w:t>一、项目简介</w:t>
      </w:r>
    </w:p>
    <w:p>
      <w:pPr>
        <w:widowControl/>
        <w:spacing w:line="580" w:lineRule="exact"/>
        <w:ind w:firstLine="480" w:firstLineChars="200"/>
        <w:jc w:val="left"/>
        <w:rPr>
          <w:rFonts w:hint="default" w:cs="宋体" w:asciiTheme="minorEastAsia" w:hAnsiTheme="minorEastAsia"/>
          <w:kern w:val="0"/>
          <w:sz w:val="24"/>
          <w:lang w:val="en-US"/>
        </w:rPr>
      </w:pPr>
      <w:r>
        <w:rPr>
          <w:rFonts w:hint="eastAsia" w:cs="宋体" w:asciiTheme="minorEastAsia" w:hAnsiTheme="minorEastAsia"/>
          <w:kern w:val="0"/>
          <w:sz w:val="24"/>
        </w:rPr>
        <w:t>1.项目名称：</w:t>
      </w:r>
      <w:r>
        <w:rPr>
          <w:rFonts w:hint="eastAsia" w:cs="宋体" w:asciiTheme="minorEastAsia" w:hAnsiTheme="minorEastAsia" w:eastAsiaTheme="minorEastAsia"/>
          <w:color w:val="auto"/>
          <w:kern w:val="0"/>
          <w:sz w:val="24"/>
          <w:szCs w:val="24"/>
          <w:u w:val="single"/>
          <w:lang w:val="en-US" w:eastAsia="zh-CN" w:bidi="ar-SA"/>
        </w:rPr>
        <w:t>宿州百大年度广告宣传物料设计及制作安装采购项目</w:t>
      </w:r>
      <w:r>
        <w:rPr>
          <w:rFonts w:hint="eastAsia" w:cs="宋体" w:asciiTheme="minorEastAsia" w:hAnsiTheme="minorEastAsia"/>
          <w:kern w:val="0"/>
          <w:sz w:val="24"/>
          <w:u w:val="single"/>
          <w:lang w:val="en-US" w:eastAsia="zh-CN"/>
        </w:rPr>
        <w:t>（二次）</w:t>
      </w:r>
    </w:p>
    <w:p>
      <w:pPr>
        <w:pStyle w:val="6"/>
        <w:spacing w:line="580" w:lineRule="exact"/>
        <w:ind w:firstLine="480" w:firstLineChars="200"/>
        <w:rPr>
          <w:rFonts w:hint="default" w:ascii="Arial" w:hAnsi="Arial" w:eastAsia="宋体" w:cs="Arial"/>
          <w:color w:val="BDBDBD"/>
          <w:sz w:val="19"/>
          <w:szCs w:val="19"/>
        </w:rPr>
      </w:pPr>
      <w:r>
        <w:rPr>
          <w:rFonts w:hint="eastAsia" w:cs="宋体" w:asciiTheme="minorEastAsia" w:hAnsiTheme="minorEastAsia" w:eastAsiaTheme="minorEastAsia"/>
          <w:kern w:val="0"/>
          <w:sz w:val="24"/>
        </w:rPr>
        <w:t>2</w:t>
      </w:r>
      <w:r>
        <w:rPr>
          <w:rFonts w:hint="eastAsia" w:cs="宋体" w:asciiTheme="minorEastAsia" w:hAnsiTheme="minorEastAsia" w:eastAsiaTheme="minorEastAsia"/>
          <w:color w:val="auto"/>
          <w:kern w:val="0"/>
          <w:sz w:val="24"/>
        </w:rPr>
        <w:t>.项目</w:t>
      </w:r>
      <w:r>
        <w:rPr>
          <w:rFonts w:hint="eastAsia" w:cs="宋体" w:asciiTheme="minorEastAsia" w:hAnsiTheme="minorEastAsia"/>
          <w:color w:val="auto"/>
          <w:spacing w:val="-4"/>
          <w:kern w:val="0"/>
          <w:sz w:val="24"/>
        </w:rPr>
        <w:t>编号：</w:t>
      </w:r>
      <w:r>
        <w:rPr>
          <w:rFonts w:hint="default" w:cs="宋体" w:asciiTheme="minorEastAsia" w:hAnsiTheme="minorEastAsia"/>
          <w:kern w:val="0"/>
          <w:sz w:val="24"/>
          <w:u w:val="single"/>
          <w:lang w:val="en-US" w:eastAsia="zh-CN"/>
        </w:rPr>
        <w:fldChar w:fldCharType="begin"/>
      </w:r>
      <w:r>
        <w:rPr>
          <w:rFonts w:hint="default" w:cs="宋体" w:asciiTheme="minorEastAsia" w:hAnsiTheme="minorEastAsia"/>
          <w:kern w:val="0"/>
          <w:sz w:val="24"/>
          <w:u w:val="single"/>
          <w:lang w:val="en-US" w:eastAsia="zh-CN"/>
        </w:rPr>
        <w:instrText xml:space="preserve"> HYPERLINK "javascript:;" \o "宿州百大年度广告宣传物料设计及制作安装采购项目" </w:instrText>
      </w:r>
      <w:r>
        <w:rPr>
          <w:rFonts w:hint="default" w:cs="宋体" w:asciiTheme="minorEastAsia" w:hAnsiTheme="minorEastAsia"/>
          <w:kern w:val="0"/>
          <w:sz w:val="24"/>
          <w:u w:val="single"/>
          <w:lang w:val="en-US" w:eastAsia="zh-CN"/>
        </w:rPr>
        <w:fldChar w:fldCharType="separate"/>
      </w:r>
      <w:r>
        <w:rPr>
          <w:rFonts w:hint="default" w:cs="宋体" w:asciiTheme="minorEastAsia" w:hAnsiTheme="minorEastAsia"/>
          <w:kern w:val="0"/>
          <w:sz w:val="24"/>
          <w:u w:val="single"/>
          <w:lang w:val="en-US" w:eastAsia="zh-CN"/>
        </w:rPr>
        <w:fldChar w:fldCharType="end"/>
      </w:r>
      <w:r>
        <w:rPr>
          <w:rFonts w:hint="default" w:cs="宋体" w:asciiTheme="minorEastAsia" w:hAnsiTheme="minorEastAsia"/>
          <w:kern w:val="0"/>
          <w:sz w:val="24"/>
          <w:u w:val="single"/>
          <w:lang w:val="en-US" w:eastAsia="zh-CN"/>
        </w:rPr>
        <w:fldChar w:fldCharType="begin"/>
      </w:r>
      <w:r>
        <w:rPr>
          <w:rFonts w:hint="default" w:cs="宋体" w:asciiTheme="minorEastAsia" w:hAnsiTheme="minorEastAsia"/>
          <w:kern w:val="0"/>
          <w:sz w:val="24"/>
          <w:u w:val="single"/>
          <w:lang w:val="en-US" w:eastAsia="zh-CN"/>
        </w:rPr>
        <w:instrText xml:space="preserve"> HYPERLINK "javascript:;" </w:instrText>
      </w:r>
      <w:r>
        <w:rPr>
          <w:rFonts w:hint="default" w:cs="宋体" w:asciiTheme="minorEastAsia" w:hAnsiTheme="minorEastAsia"/>
          <w:kern w:val="0"/>
          <w:sz w:val="24"/>
          <w:u w:val="single"/>
          <w:lang w:val="en-US" w:eastAsia="zh-CN"/>
        </w:rPr>
        <w:fldChar w:fldCharType="separate"/>
      </w:r>
      <w:r>
        <w:rPr>
          <w:rFonts w:hint="default" w:cs="宋体" w:asciiTheme="minorEastAsia" w:hAnsiTheme="minorEastAsia"/>
          <w:kern w:val="0"/>
          <w:sz w:val="24"/>
          <w:u w:val="single"/>
          <w:lang w:val="en-US" w:eastAsia="zh-CN"/>
        </w:rPr>
        <w:t>2023BDJTHW00062</w:t>
      </w:r>
      <w:r>
        <w:rPr>
          <w:rFonts w:hint="default" w:cs="宋体" w:asciiTheme="minorEastAsia" w:hAnsiTheme="minorEastAsia"/>
          <w:kern w:val="0"/>
          <w:sz w:val="24"/>
          <w:u w:val="single"/>
          <w:lang w:val="en-US" w:eastAsia="zh-CN"/>
        </w:rPr>
        <w:fldChar w:fldCharType="end"/>
      </w:r>
    </w:p>
    <w:p>
      <w:pPr>
        <w:pStyle w:val="6"/>
        <w:spacing w:line="580" w:lineRule="exact"/>
        <w:ind w:firstLine="480" w:firstLineChars="200"/>
        <w:rPr>
          <w:rFonts w:hint="default" w:eastAsia="宋体" w:cs="宋体" w:asciiTheme="minorEastAsia" w:hAnsiTheme="minorEastAsia"/>
          <w:kern w:val="0"/>
          <w:sz w:val="24"/>
          <w:lang w:val="en-US" w:eastAsia="zh-CN"/>
        </w:rPr>
      </w:pPr>
      <w:r>
        <w:rPr>
          <w:rFonts w:hint="eastAsia" w:cs="宋体" w:asciiTheme="minorEastAsia" w:hAnsiTheme="minorEastAsia"/>
          <w:kern w:val="0"/>
          <w:sz w:val="24"/>
        </w:rPr>
        <w:t>3.</w:t>
      </w:r>
      <w:r>
        <w:rPr>
          <w:rFonts w:hint="eastAsia" w:cs="宋体" w:asciiTheme="minorEastAsia" w:hAnsiTheme="minorEastAsia" w:eastAsiaTheme="minorEastAsia"/>
          <w:kern w:val="0"/>
          <w:sz w:val="24"/>
        </w:rPr>
        <w:t>项目地址</w:t>
      </w:r>
      <w:r>
        <w:rPr>
          <w:rFonts w:hint="eastAsia" w:cs="宋体" w:asciiTheme="minorEastAsia" w:hAnsiTheme="minorEastAsia"/>
          <w:kern w:val="0"/>
          <w:sz w:val="24"/>
        </w:rPr>
        <w:t>：</w:t>
      </w:r>
      <w:r>
        <w:rPr>
          <w:rFonts w:hint="eastAsia" w:cs="宋体" w:asciiTheme="minorEastAsia" w:hAnsiTheme="minorEastAsia"/>
          <w:kern w:val="0"/>
          <w:sz w:val="24"/>
          <w:u w:val="single"/>
          <w:lang w:val="en-US" w:eastAsia="zh-CN"/>
        </w:rPr>
        <w:t>宿州市经济技术开发区南二环路88号</w:t>
      </w:r>
    </w:p>
    <w:p>
      <w:pPr>
        <w:pStyle w:val="6"/>
        <w:spacing w:line="580" w:lineRule="exact"/>
        <w:ind w:firstLine="480" w:firstLineChars="200"/>
        <w:rPr>
          <w:rFonts w:cs="宋体" w:asciiTheme="minorEastAsia" w:hAnsiTheme="minorEastAsia" w:eastAsiaTheme="minorEastAsia"/>
          <w:color w:val="auto"/>
          <w:kern w:val="0"/>
          <w:sz w:val="24"/>
        </w:rPr>
      </w:pPr>
      <w:r>
        <w:rPr>
          <w:rFonts w:hint="eastAsia" w:cs="宋体" w:asciiTheme="minorEastAsia" w:hAnsiTheme="minorEastAsia"/>
          <w:color w:val="auto"/>
          <w:kern w:val="0"/>
          <w:sz w:val="24"/>
        </w:rPr>
        <w:t>4.</w:t>
      </w:r>
      <w:r>
        <w:rPr>
          <w:rFonts w:hint="eastAsia" w:cs="宋体" w:asciiTheme="minorEastAsia" w:hAnsiTheme="minorEastAsia" w:eastAsiaTheme="minorEastAsia"/>
          <w:color w:val="auto"/>
          <w:kern w:val="0"/>
          <w:sz w:val="24"/>
        </w:rPr>
        <w:t>项目内容</w:t>
      </w:r>
      <w:r>
        <w:rPr>
          <w:rFonts w:hint="eastAsia" w:ascii="宋体" w:hAnsi="宋体" w:cs="宋体" w:eastAsiaTheme="minorEastAsia"/>
          <w:color w:val="auto"/>
          <w:kern w:val="0"/>
          <w:sz w:val="24"/>
          <w:lang w:val="en-US" w:eastAsia="zh-CN"/>
        </w:rPr>
        <w:t>：宿州百大年度广告宣传物料设计及制作安装采购项目，详见附件一采购需求和附件二《合同》。</w:t>
      </w:r>
    </w:p>
    <w:p>
      <w:pPr>
        <w:widowControl/>
        <w:spacing w:line="580" w:lineRule="exact"/>
        <w:ind w:firstLine="480" w:firstLineChars="200"/>
        <w:jc w:val="left"/>
        <w:rPr>
          <w:rFonts w:cs="宋体" w:asciiTheme="minorEastAsia" w:hAnsiTheme="minorEastAsia"/>
          <w:kern w:val="0"/>
          <w:sz w:val="24"/>
        </w:rPr>
      </w:pPr>
      <w:r>
        <w:rPr>
          <w:rFonts w:hint="eastAsia" w:cs="宋体" w:asciiTheme="minorEastAsia" w:hAnsiTheme="minorEastAsia"/>
          <w:kern w:val="0"/>
          <w:sz w:val="24"/>
        </w:rPr>
        <w:t>5.项目概算：</w:t>
      </w:r>
      <w:r>
        <w:rPr>
          <w:rFonts w:hint="eastAsia" w:cs="宋体" w:asciiTheme="minorEastAsia" w:hAnsiTheme="minorEastAsia"/>
          <w:kern w:val="0"/>
          <w:sz w:val="24"/>
          <w:highlight w:val="none"/>
        </w:rPr>
        <w:t>人</w:t>
      </w:r>
      <w:r>
        <w:rPr>
          <w:rFonts w:hint="eastAsia" w:cs="宋体" w:asciiTheme="minorEastAsia" w:hAnsiTheme="minorEastAsia"/>
          <w:color w:val="auto"/>
          <w:kern w:val="0"/>
          <w:sz w:val="24"/>
          <w:highlight w:val="none"/>
        </w:rPr>
        <w:t>民币</w:t>
      </w:r>
      <w:r>
        <w:rPr>
          <w:rFonts w:hint="eastAsia" w:eastAsia="宋体" w:cs="宋体" w:asciiTheme="minorEastAsia" w:hAnsiTheme="minorEastAsia"/>
          <w:kern w:val="0"/>
          <w:sz w:val="24"/>
          <w:szCs w:val="21"/>
          <w:u w:val="single"/>
          <w:lang w:val="en-US" w:eastAsia="zh-CN" w:bidi="ar-SA"/>
        </w:rPr>
        <w:t>58316.67</w:t>
      </w:r>
      <w:r>
        <w:rPr>
          <w:rFonts w:hint="eastAsia" w:cs="宋体" w:asciiTheme="minorEastAsia" w:hAnsiTheme="minorEastAsia"/>
          <w:color w:val="auto"/>
          <w:kern w:val="0"/>
          <w:sz w:val="24"/>
          <w:highlight w:val="none"/>
        </w:rPr>
        <w:t>元。</w:t>
      </w:r>
    </w:p>
    <w:p>
      <w:pPr>
        <w:spacing w:line="580" w:lineRule="exact"/>
        <w:ind w:firstLine="472" w:firstLineChars="196"/>
        <w:rPr>
          <w:rFonts w:cs="宋体" w:asciiTheme="minorEastAsia" w:hAnsiTheme="minorEastAsia"/>
          <w:b/>
          <w:sz w:val="24"/>
        </w:rPr>
      </w:pPr>
      <w:r>
        <w:rPr>
          <w:rFonts w:hint="eastAsia" w:cs="宋体" w:asciiTheme="minorEastAsia" w:hAnsiTheme="minorEastAsia"/>
          <w:b/>
          <w:sz w:val="24"/>
        </w:rPr>
        <w:t>二、报价人要求</w:t>
      </w:r>
    </w:p>
    <w:p>
      <w:pPr>
        <w:shd w:val="clear" w:color="auto" w:fill="FFFFFF"/>
        <w:snapToGrid w:val="0"/>
        <w:spacing w:line="580" w:lineRule="exact"/>
        <w:ind w:firstLine="120" w:firstLineChars="50"/>
        <w:rPr>
          <w:rFonts w:hint="eastAsia" w:eastAsia="宋体" w:cs="Times New Roman" w:asciiTheme="minorEastAsia" w:hAnsiTheme="minorEastAsia"/>
          <w:kern w:val="0"/>
          <w:sz w:val="24"/>
          <w:szCs w:val="21"/>
          <w:lang w:val="en-US" w:eastAsia="zh-CN" w:bidi="ar-SA"/>
        </w:rPr>
      </w:pPr>
      <w:r>
        <w:rPr>
          <w:rFonts w:hint="eastAsia" w:eastAsia="宋体" w:cs="Times New Roman" w:asciiTheme="minorEastAsia" w:hAnsiTheme="minorEastAsia"/>
          <w:kern w:val="0"/>
          <w:sz w:val="24"/>
          <w:szCs w:val="21"/>
          <w:lang w:val="en-US" w:eastAsia="zh-CN" w:bidi="ar-SA"/>
        </w:rPr>
        <w:t xml:space="preserve">   1.具有独立承担民事责任的能力。</w:t>
      </w:r>
    </w:p>
    <w:p>
      <w:pPr>
        <w:pStyle w:val="19"/>
        <w:spacing w:line="580" w:lineRule="exact"/>
        <w:ind w:firstLine="480"/>
        <w:jc w:val="left"/>
        <w:rPr>
          <w:rFonts w:cs="Times New Roman" w:asciiTheme="minorEastAsia" w:hAnsiTheme="minorEastAsia"/>
          <w:kern w:val="0"/>
          <w:sz w:val="24"/>
        </w:rPr>
      </w:pPr>
      <w:r>
        <w:rPr>
          <w:rFonts w:hint="eastAsia" w:asciiTheme="minorEastAsia" w:hAnsiTheme="minorEastAsia" w:eastAsiaTheme="minorEastAsia"/>
          <w:sz w:val="24"/>
          <w:szCs w:val="24"/>
          <w:highlight w:val="none"/>
          <w:lang w:val="en-US" w:eastAsia="zh-CN"/>
        </w:rPr>
        <w:t>2</w:t>
      </w:r>
      <w:r>
        <w:rPr>
          <w:rFonts w:hint="eastAsia" w:cs="宋体" w:asciiTheme="minorEastAsia" w:hAnsiTheme="minorEastAsia"/>
          <w:bCs/>
          <w:sz w:val="24"/>
        </w:rPr>
        <w:t>.</w:t>
      </w:r>
      <w:r>
        <w:rPr>
          <w:rFonts w:hint="eastAsia" w:asciiTheme="minorEastAsia" w:hAnsiTheme="minorEastAsia"/>
          <w:sz w:val="24"/>
        </w:rPr>
        <w:t>报价人</w:t>
      </w:r>
      <w:r>
        <w:rPr>
          <w:rFonts w:hint="eastAsia" w:cs="Times New Roman" w:asciiTheme="minorEastAsia" w:hAnsiTheme="minorEastAsia"/>
          <w:sz w:val="24"/>
        </w:rPr>
        <w:t>不得</w:t>
      </w:r>
      <w:r>
        <w:rPr>
          <w:rFonts w:cs="Times New Roman" w:asciiTheme="minorEastAsia" w:hAnsiTheme="minorEastAsia"/>
          <w:sz w:val="24"/>
        </w:rPr>
        <w:t>存在以下不良信用记录情形之一（以</w:t>
      </w:r>
      <w:r>
        <w:rPr>
          <w:rFonts w:hint="eastAsia" w:asciiTheme="minorEastAsia" w:hAnsiTheme="minorEastAsia"/>
          <w:sz w:val="24"/>
        </w:rPr>
        <w:t>评审当日</w:t>
      </w:r>
      <w:r>
        <w:rPr>
          <w:rFonts w:cs="Times New Roman" w:asciiTheme="minorEastAsia" w:hAnsiTheme="minorEastAsia"/>
          <w:sz w:val="24"/>
        </w:rPr>
        <w:t>在“信用中国”网站http://www.creditchina.gov.cn/查询信息为准</w:t>
      </w:r>
      <w:r>
        <w:rPr>
          <w:rFonts w:hint="eastAsia" w:cs="Times New Roman" w:asciiTheme="minorEastAsia" w:hAnsiTheme="minorEastAsia"/>
          <w:sz w:val="24"/>
        </w:rPr>
        <w:t>。如网站未收录被查询企业信息视为不存在以下不良信用记录。</w:t>
      </w:r>
      <w:r>
        <w:rPr>
          <w:rFonts w:cs="Times New Roman" w:asciiTheme="minorEastAsia" w:hAnsiTheme="minorEastAsia"/>
          <w:sz w:val="24"/>
        </w:rPr>
        <w:t>）：</w:t>
      </w:r>
    </w:p>
    <w:p>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2</w:t>
      </w:r>
      <w:r>
        <w:rPr>
          <w:rFonts w:hint="eastAsia" w:cs="Times New Roman" w:asciiTheme="minorEastAsia" w:hAnsiTheme="minorEastAsia"/>
          <w:kern w:val="0"/>
          <w:sz w:val="24"/>
        </w:rPr>
        <w:t>.1</w:t>
      </w:r>
      <w:r>
        <w:rPr>
          <w:rFonts w:hint="eastAsia" w:asciiTheme="minorEastAsia" w:hAnsiTheme="minorEastAsia"/>
          <w:sz w:val="24"/>
        </w:rPr>
        <w:t>报价人</w:t>
      </w:r>
      <w:r>
        <w:rPr>
          <w:rFonts w:cs="Times New Roman" w:asciiTheme="minorEastAsia" w:hAnsiTheme="minorEastAsia"/>
          <w:kern w:val="0"/>
          <w:sz w:val="24"/>
        </w:rPr>
        <w:t>被人民法院列入失信被执行人的。</w:t>
      </w:r>
    </w:p>
    <w:p>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2</w:t>
      </w:r>
      <w:r>
        <w:rPr>
          <w:rFonts w:hint="eastAsia" w:cs="Times New Roman" w:asciiTheme="minorEastAsia" w:hAnsiTheme="minorEastAsia"/>
          <w:kern w:val="0"/>
          <w:sz w:val="24"/>
        </w:rPr>
        <w:t>.2</w:t>
      </w:r>
      <w:r>
        <w:rPr>
          <w:rFonts w:hint="eastAsia" w:asciiTheme="minorEastAsia" w:hAnsiTheme="minorEastAsia"/>
          <w:sz w:val="24"/>
        </w:rPr>
        <w:t>报价人</w:t>
      </w:r>
      <w:r>
        <w:rPr>
          <w:rFonts w:cs="Times New Roman" w:asciiTheme="minorEastAsia" w:hAnsiTheme="minorEastAsia"/>
          <w:kern w:val="0"/>
          <w:sz w:val="24"/>
        </w:rPr>
        <w:t>被列入政府采购严重违法失信名单的。</w:t>
      </w:r>
    </w:p>
    <w:p>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2</w:t>
      </w:r>
      <w:r>
        <w:rPr>
          <w:rFonts w:hint="eastAsia" w:cs="Times New Roman" w:asciiTheme="minorEastAsia" w:hAnsiTheme="minorEastAsia"/>
          <w:kern w:val="0"/>
          <w:sz w:val="24"/>
        </w:rPr>
        <w:t>.3</w:t>
      </w:r>
      <w:r>
        <w:rPr>
          <w:rFonts w:hint="eastAsia" w:asciiTheme="minorEastAsia" w:hAnsiTheme="minorEastAsia"/>
          <w:sz w:val="24"/>
        </w:rPr>
        <w:t>报价人</w:t>
      </w:r>
      <w:r>
        <w:rPr>
          <w:rFonts w:cs="Times New Roman" w:asciiTheme="minorEastAsia" w:hAnsiTheme="minorEastAsia"/>
          <w:kern w:val="0"/>
          <w:sz w:val="24"/>
        </w:rPr>
        <w:t>被工商行政管理部门列入企业经营异常名录的。</w:t>
      </w:r>
    </w:p>
    <w:p>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2</w:t>
      </w:r>
      <w:r>
        <w:rPr>
          <w:rFonts w:hint="eastAsia" w:cs="Times New Roman" w:asciiTheme="minorEastAsia" w:hAnsiTheme="minorEastAsia"/>
          <w:kern w:val="0"/>
          <w:sz w:val="24"/>
        </w:rPr>
        <w:t>.4</w:t>
      </w:r>
      <w:r>
        <w:rPr>
          <w:rFonts w:hint="eastAsia" w:asciiTheme="minorEastAsia" w:hAnsiTheme="minorEastAsia"/>
          <w:sz w:val="24"/>
        </w:rPr>
        <w:t>报价人</w:t>
      </w:r>
      <w:r>
        <w:rPr>
          <w:rFonts w:cs="Times New Roman" w:asciiTheme="minorEastAsia" w:hAnsiTheme="minorEastAsia"/>
          <w:kern w:val="0"/>
          <w:sz w:val="24"/>
        </w:rPr>
        <w:t>被税务部门列入重大税收违法案件当事人名单的。</w:t>
      </w:r>
    </w:p>
    <w:p>
      <w:pPr>
        <w:pStyle w:val="19"/>
        <w:spacing w:line="580" w:lineRule="exact"/>
        <w:ind w:firstLine="480"/>
        <w:jc w:val="left"/>
        <w:rPr>
          <w:rFonts w:cs="宋体" w:asciiTheme="minorEastAsia" w:hAnsiTheme="minorEastAsia" w:eastAsiaTheme="minorEastAsia"/>
          <w:sz w:val="24"/>
        </w:rPr>
      </w:pPr>
      <w:r>
        <w:rPr>
          <w:rFonts w:hint="eastAsia" w:cs="宋体" w:asciiTheme="minorEastAsia" w:hAnsiTheme="minorEastAsia" w:eastAsiaTheme="minorEastAsia"/>
          <w:b/>
          <w:sz w:val="24"/>
        </w:rPr>
        <w:t>三、</w:t>
      </w:r>
      <w:r>
        <w:rPr>
          <w:rFonts w:hint="eastAsia" w:asciiTheme="minorEastAsia" w:hAnsiTheme="minorEastAsia"/>
          <w:b/>
          <w:sz w:val="24"/>
        </w:rPr>
        <w:t>响应</w:t>
      </w:r>
      <w:r>
        <w:rPr>
          <w:rFonts w:hint="eastAsia" w:cs="宋体" w:asciiTheme="minorEastAsia" w:hAnsiTheme="minorEastAsia" w:eastAsiaTheme="minorEastAsia"/>
          <w:b/>
          <w:sz w:val="24"/>
        </w:rPr>
        <w:t>文件编制要求</w:t>
      </w:r>
    </w:p>
    <w:p>
      <w:pPr>
        <w:pStyle w:val="19"/>
        <w:spacing w:line="580" w:lineRule="exact"/>
        <w:ind w:firstLine="48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rPr>
        <w:t>1.《</w:t>
      </w:r>
      <w:r>
        <w:rPr>
          <w:rFonts w:hint="eastAsia" w:asciiTheme="minorEastAsia" w:hAnsiTheme="minorEastAsia"/>
          <w:sz w:val="24"/>
        </w:rPr>
        <w:t>响应</w:t>
      </w:r>
      <w:r>
        <w:rPr>
          <w:rFonts w:hint="eastAsia" w:asciiTheme="minorEastAsia" w:hAnsiTheme="minorEastAsia" w:eastAsiaTheme="minorEastAsia"/>
          <w:sz w:val="24"/>
          <w:szCs w:val="24"/>
        </w:rPr>
        <w:t>文件》须包含</w:t>
      </w:r>
      <w:r>
        <w:rPr>
          <w:rFonts w:hint="eastAsia" w:asciiTheme="minorEastAsia" w:hAnsiTheme="minorEastAsia" w:eastAsiaTheme="minorEastAsia"/>
          <w:sz w:val="24"/>
          <w:szCs w:val="24"/>
          <w:highlight w:val="none"/>
        </w:rPr>
        <w:t>：附件</w:t>
      </w:r>
      <w:r>
        <w:rPr>
          <w:rFonts w:hint="eastAsia" w:asciiTheme="minorEastAsia" w:hAnsiTheme="minorEastAsia" w:eastAsiaTheme="minorEastAsia"/>
          <w:sz w:val="24"/>
          <w:szCs w:val="24"/>
          <w:highlight w:val="none"/>
          <w:lang w:val="en-US" w:eastAsia="zh-CN"/>
        </w:rPr>
        <w:t>三</w:t>
      </w:r>
      <w:r>
        <w:rPr>
          <w:rFonts w:hint="eastAsia" w:asciiTheme="minorEastAsia" w:hAnsiTheme="minorEastAsia" w:eastAsiaTheme="minorEastAsia"/>
          <w:sz w:val="24"/>
          <w:szCs w:val="24"/>
          <w:highlight w:val="none"/>
        </w:rPr>
        <w:t>格式</w:t>
      </w:r>
      <w:r>
        <w:rPr>
          <w:rFonts w:hint="eastAsia" w:asciiTheme="minorEastAsia" w:hAnsiTheme="minorEastAsia" w:eastAsiaTheme="minorEastAsia"/>
          <w:b/>
          <w:sz w:val="24"/>
          <w:szCs w:val="24"/>
          <w:highlight w:val="none"/>
        </w:rPr>
        <w:t>1-</w:t>
      </w:r>
      <w:r>
        <w:rPr>
          <w:rFonts w:hint="eastAsia" w:asciiTheme="minorEastAsia" w:hAnsiTheme="minorEastAsia" w:eastAsiaTheme="minorEastAsia"/>
          <w:b/>
          <w:sz w:val="24"/>
          <w:szCs w:val="24"/>
          <w:highlight w:val="none"/>
          <w:lang w:val="en-US" w:eastAsia="zh-CN"/>
        </w:rPr>
        <w:t>7</w:t>
      </w:r>
      <w:r>
        <w:rPr>
          <w:rFonts w:hint="eastAsia" w:asciiTheme="minorEastAsia" w:hAnsiTheme="minorEastAsia" w:eastAsiaTheme="minorEastAsia"/>
          <w:sz w:val="24"/>
          <w:szCs w:val="24"/>
          <w:highlight w:val="none"/>
        </w:rPr>
        <w:t xml:space="preserve">内容； </w:t>
      </w:r>
    </w:p>
    <w:p>
      <w:pPr>
        <w:pStyle w:val="19"/>
        <w:spacing w:line="580" w:lineRule="exact"/>
        <w:ind w:firstLine="48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w:t>
      </w:r>
      <w:r>
        <w:rPr>
          <w:rFonts w:hint="eastAsia" w:asciiTheme="minorEastAsia" w:hAnsiTheme="minorEastAsia"/>
          <w:sz w:val="24"/>
          <w:highlight w:val="none"/>
        </w:rPr>
        <w:t>响应</w:t>
      </w:r>
      <w:r>
        <w:rPr>
          <w:rFonts w:hint="eastAsia" w:asciiTheme="minorEastAsia" w:hAnsiTheme="minorEastAsia" w:eastAsiaTheme="minorEastAsia"/>
          <w:sz w:val="24"/>
          <w:szCs w:val="24"/>
          <w:highlight w:val="none"/>
        </w:rPr>
        <w:t>文件》正、副本各一份，内容一致，须</w:t>
      </w:r>
      <w:r>
        <w:rPr>
          <w:rFonts w:asciiTheme="minorEastAsia" w:hAnsiTheme="minorEastAsia" w:eastAsiaTheme="minorEastAsia"/>
          <w:sz w:val="24"/>
          <w:szCs w:val="24"/>
          <w:highlight w:val="none"/>
        </w:rPr>
        <w:t>按</w:t>
      </w:r>
      <w:r>
        <w:rPr>
          <w:rFonts w:hint="eastAsia" w:asciiTheme="minorEastAsia" w:hAnsiTheme="minorEastAsia" w:eastAsiaTheme="minorEastAsia"/>
          <w:sz w:val="24"/>
          <w:szCs w:val="24"/>
          <w:highlight w:val="none"/>
        </w:rPr>
        <w:t>要求</w:t>
      </w:r>
      <w:r>
        <w:rPr>
          <w:rFonts w:asciiTheme="minorEastAsia" w:hAnsiTheme="minorEastAsia" w:eastAsiaTheme="minorEastAsia"/>
          <w:sz w:val="24"/>
          <w:szCs w:val="24"/>
          <w:highlight w:val="none"/>
        </w:rPr>
        <w:t>的格式填写、签署和盖章</w:t>
      </w:r>
      <w:r>
        <w:rPr>
          <w:rFonts w:hint="eastAsia" w:asciiTheme="minorEastAsia" w:hAnsiTheme="minorEastAsia" w:eastAsiaTheme="minorEastAsia"/>
          <w:sz w:val="24"/>
          <w:szCs w:val="24"/>
          <w:highlight w:val="none"/>
        </w:rPr>
        <w:t>，文件内文字、数字、证明资料及公章须清晰完整，如模糊不清无法辨认可能导致报价无效。</w:t>
      </w:r>
    </w:p>
    <w:p>
      <w:pPr>
        <w:pStyle w:val="19"/>
        <w:spacing w:line="580" w:lineRule="exact"/>
        <w:ind w:firstLine="480"/>
        <w:jc w:val="left"/>
        <w:rPr>
          <w:rFonts w:cs="宋体" w:asciiTheme="minorEastAsia" w:hAnsiTheme="minorEastAsia" w:eastAsiaTheme="minorEastAsia"/>
          <w:color w:val="000000"/>
          <w:sz w:val="24"/>
          <w:highlight w:val="none"/>
        </w:rPr>
      </w:pPr>
      <w:r>
        <w:rPr>
          <w:rFonts w:hint="eastAsia" w:asciiTheme="minorEastAsia" w:hAnsiTheme="minorEastAsia" w:eastAsiaTheme="minorEastAsia"/>
          <w:sz w:val="24"/>
          <w:szCs w:val="24"/>
          <w:highlight w:val="none"/>
        </w:rPr>
        <w:t>3.《</w:t>
      </w:r>
      <w:r>
        <w:rPr>
          <w:rFonts w:hint="eastAsia" w:asciiTheme="minorEastAsia" w:hAnsiTheme="minorEastAsia"/>
          <w:sz w:val="24"/>
          <w:highlight w:val="none"/>
        </w:rPr>
        <w:t>响应</w:t>
      </w:r>
      <w:r>
        <w:rPr>
          <w:rFonts w:hint="eastAsia" w:asciiTheme="minorEastAsia" w:hAnsiTheme="minorEastAsia" w:eastAsiaTheme="minorEastAsia"/>
          <w:sz w:val="24"/>
          <w:szCs w:val="24"/>
          <w:highlight w:val="none"/>
        </w:rPr>
        <w:t>文件》须</w:t>
      </w:r>
      <w:r>
        <w:rPr>
          <w:rFonts w:hint="eastAsia" w:cs="宋体" w:asciiTheme="minorEastAsia" w:hAnsiTheme="minorEastAsia" w:eastAsiaTheme="minorEastAsia"/>
          <w:sz w:val="24"/>
          <w:highlight w:val="none"/>
        </w:rPr>
        <w:t>密封在档案袋内于提交截止时间前送达至指定地点，逾期不予受理。</w:t>
      </w:r>
    </w:p>
    <w:p>
      <w:pPr>
        <w:pStyle w:val="19"/>
        <w:spacing w:line="580" w:lineRule="exact"/>
        <w:ind w:firstLine="480"/>
        <w:jc w:val="lef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四、报价说明</w:t>
      </w:r>
    </w:p>
    <w:p>
      <w:pPr>
        <w:pStyle w:val="19"/>
        <w:spacing w:line="580" w:lineRule="exact"/>
        <w:ind w:firstLine="480"/>
        <w:jc w:val="left"/>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w:t>
      </w:r>
      <w:r>
        <w:rPr>
          <w:rFonts w:hint="eastAsia" w:cs="宋体" w:asciiTheme="minorEastAsia" w:hAnsiTheme="minorEastAsia" w:eastAsiaTheme="minorEastAsia"/>
          <w:sz w:val="24"/>
          <w:szCs w:val="24"/>
          <w:highlight w:val="none"/>
        </w:rPr>
        <w:t>报价为完成附件</w:t>
      </w:r>
      <w:r>
        <w:rPr>
          <w:rFonts w:hint="eastAsia" w:cs="宋体" w:asciiTheme="minorEastAsia" w:hAnsiTheme="minorEastAsia" w:eastAsiaTheme="minorEastAsia"/>
          <w:sz w:val="24"/>
          <w:szCs w:val="24"/>
          <w:highlight w:val="none"/>
          <w:lang w:val="en-US" w:eastAsia="zh-CN"/>
        </w:rPr>
        <w:t>二</w:t>
      </w:r>
      <w:r>
        <w:rPr>
          <w:rFonts w:hint="eastAsia" w:cs="宋体" w:asciiTheme="minorEastAsia" w:hAnsiTheme="minorEastAsia" w:eastAsiaTheme="minorEastAsia"/>
          <w:sz w:val="24"/>
          <w:szCs w:val="24"/>
          <w:highlight w:val="none"/>
        </w:rPr>
        <w:t>《合同》所列全部内容的价格。</w:t>
      </w:r>
    </w:p>
    <w:p>
      <w:pPr>
        <w:pStyle w:val="19"/>
        <w:spacing w:line="580" w:lineRule="exact"/>
        <w:ind w:firstLine="480"/>
        <w:jc w:val="left"/>
        <w:rPr>
          <w:rFonts w:cs="宋体" w:asciiTheme="minorEastAsia" w:hAnsiTheme="minorEastAsia" w:eastAsiaTheme="minorEastAsia"/>
          <w:sz w:val="24"/>
          <w:highlight w:val="none"/>
        </w:rPr>
      </w:pPr>
      <w:r>
        <w:rPr>
          <w:rFonts w:hint="eastAsia" w:asciiTheme="minorEastAsia" w:hAnsiTheme="minorEastAsia" w:eastAsiaTheme="minorEastAsia"/>
          <w:sz w:val="24"/>
          <w:szCs w:val="24"/>
          <w:highlight w:val="none"/>
        </w:rPr>
        <w:t>2.</w:t>
      </w:r>
      <w:r>
        <w:rPr>
          <w:rFonts w:hint="eastAsia" w:cs="宋体" w:asciiTheme="minorEastAsia" w:hAnsiTheme="minorEastAsia" w:eastAsiaTheme="minorEastAsia"/>
          <w:sz w:val="24"/>
          <w:highlight w:val="none"/>
        </w:rPr>
        <w:t>报价不得</w:t>
      </w:r>
      <w:r>
        <w:rPr>
          <w:rFonts w:hint="eastAsia" w:cs="宋体" w:asciiTheme="minorEastAsia" w:hAnsiTheme="minorEastAsia" w:eastAsiaTheme="minorEastAsia"/>
          <w:sz w:val="24"/>
          <w:highlight w:val="none"/>
          <w:lang w:val="en-US" w:eastAsia="zh-CN"/>
        </w:rPr>
        <w:t>高</w:t>
      </w:r>
      <w:r>
        <w:rPr>
          <w:rFonts w:hint="eastAsia" w:cs="宋体" w:asciiTheme="minorEastAsia" w:hAnsiTheme="minorEastAsia" w:eastAsiaTheme="minorEastAsia"/>
          <w:sz w:val="24"/>
          <w:highlight w:val="none"/>
        </w:rPr>
        <w:t>于本项目概算，否则视为无效报价。</w:t>
      </w:r>
    </w:p>
    <w:p>
      <w:pPr>
        <w:pStyle w:val="19"/>
        <w:spacing w:line="580" w:lineRule="exact"/>
        <w:ind w:firstLine="480"/>
        <w:jc w:val="left"/>
        <w:rPr>
          <w:rFonts w:asciiTheme="minorEastAsia" w:hAnsiTheme="minorEastAsia" w:eastAsiaTheme="minorEastAsia"/>
          <w:sz w:val="24"/>
          <w:szCs w:val="24"/>
          <w:highlight w:val="none"/>
        </w:rPr>
      </w:pPr>
      <w:r>
        <w:rPr>
          <w:rFonts w:hint="eastAsia" w:cs="宋体" w:asciiTheme="minorEastAsia" w:hAnsiTheme="minorEastAsia" w:eastAsiaTheme="minorEastAsia"/>
          <w:sz w:val="24"/>
          <w:highlight w:val="none"/>
        </w:rPr>
        <w:t>3.报价有效期：</w:t>
      </w:r>
      <w:r>
        <w:rPr>
          <w:rFonts w:asciiTheme="minorEastAsia" w:hAnsiTheme="minorEastAsia" w:eastAsiaTheme="minorEastAsia"/>
          <w:sz w:val="24"/>
          <w:szCs w:val="24"/>
          <w:highlight w:val="none"/>
        </w:rPr>
        <w:t>从</w:t>
      </w:r>
      <w:r>
        <w:rPr>
          <w:rFonts w:hint="eastAsia" w:asciiTheme="minorEastAsia" w:hAnsiTheme="minorEastAsia" w:eastAsiaTheme="minorEastAsia"/>
          <w:sz w:val="24"/>
          <w:szCs w:val="24"/>
          <w:highlight w:val="none"/>
        </w:rPr>
        <w:t>报价</w:t>
      </w:r>
      <w:r>
        <w:rPr>
          <w:rFonts w:asciiTheme="minorEastAsia" w:hAnsiTheme="minorEastAsia" w:eastAsiaTheme="minorEastAsia"/>
          <w:sz w:val="24"/>
          <w:szCs w:val="24"/>
          <w:highlight w:val="none"/>
        </w:rPr>
        <w:t>文件提交截止之日算起</w:t>
      </w:r>
      <w:r>
        <w:rPr>
          <w:rFonts w:hint="eastAsia" w:asciiTheme="minorEastAsia" w:hAnsiTheme="minorEastAsia" w:eastAsiaTheme="minorEastAsia"/>
          <w:sz w:val="24"/>
          <w:szCs w:val="24"/>
          <w:highlight w:val="none"/>
          <w:u w:val="single"/>
        </w:rPr>
        <w:t xml:space="preserve"> 30个</w:t>
      </w:r>
      <w:r>
        <w:rPr>
          <w:rFonts w:asciiTheme="minorEastAsia" w:hAnsiTheme="minorEastAsia" w:eastAsiaTheme="minorEastAsia"/>
          <w:sz w:val="24"/>
          <w:szCs w:val="24"/>
          <w:highlight w:val="none"/>
        </w:rPr>
        <w:t>日历</w:t>
      </w:r>
      <w:r>
        <w:rPr>
          <w:rFonts w:hint="eastAsia" w:asciiTheme="minorEastAsia" w:hAnsiTheme="minorEastAsia" w:eastAsiaTheme="minorEastAsia"/>
          <w:sz w:val="24"/>
          <w:szCs w:val="24"/>
          <w:highlight w:val="none"/>
        </w:rPr>
        <w:t>日</w:t>
      </w:r>
      <w:r>
        <w:rPr>
          <w:rFonts w:asciiTheme="minorEastAsia" w:hAnsiTheme="minorEastAsia" w:eastAsiaTheme="minorEastAsia"/>
          <w:sz w:val="24"/>
          <w:szCs w:val="24"/>
          <w:highlight w:val="none"/>
        </w:rPr>
        <w:t>。</w:t>
      </w:r>
    </w:p>
    <w:p>
      <w:pPr>
        <w:pStyle w:val="19"/>
        <w:spacing w:line="580" w:lineRule="exact"/>
        <w:ind w:firstLine="480"/>
        <w:jc w:val="left"/>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五、评审方法</w:t>
      </w:r>
    </w:p>
    <w:p>
      <w:pPr>
        <w:pStyle w:val="19"/>
        <w:spacing w:line="580" w:lineRule="exact"/>
        <w:ind w:firstLine="480" w:firstLineChars="200"/>
        <w:jc w:val="left"/>
        <w:rPr>
          <w:rFonts w:asciiTheme="minorEastAsia" w:hAnsiTheme="minorEastAsia" w:eastAsiaTheme="minorEastAsia"/>
          <w:sz w:val="24"/>
          <w:highlight w:val="none"/>
        </w:rPr>
      </w:pPr>
      <w:r>
        <w:rPr>
          <w:rFonts w:hint="eastAsia" w:cs="宋体" w:asciiTheme="minorEastAsia" w:hAnsiTheme="minorEastAsia" w:eastAsiaTheme="minorEastAsia"/>
          <w:color w:val="000000"/>
          <w:sz w:val="24"/>
          <w:highlight w:val="none"/>
          <w:lang w:val="zh-CN"/>
        </w:rPr>
        <w:t>1</w:t>
      </w:r>
      <w:r>
        <w:rPr>
          <w:rFonts w:hint="eastAsia" w:cs="宋体" w:asciiTheme="minorEastAsia" w:hAnsiTheme="minorEastAsia" w:eastAsiaTheme="minorEastAsia"/>
          <w:b/>
          <w:color w:val="000000"/>
          <w:sz w:val="24"/>
          <w:highlight w:val="none"/>
          <w:lang w:val="zh-CN"/>
        </w:rPr>
        <w:t>.</w:t>
      </w:r>
      <w:r>
        <w:rPr>
          <w:rFonts w:hint="eastAsia" w:cs="宋体" w:asciiTheme="minorEastAsia" w:hAnsiTheme="minorEastAsia" w:eastAsiaTheme="minorEastAsia"/>
          <w:sz w:val="24"/>
          <w:highlight w:val="none"/>
        </w:rPr>
        <w:t>评审方法：</w:t>
      </w:r>
      <w:r>
        <w:rPr>
          <w:rFonts w:hint="eastAsia" w:cs="宋体" w:asciiTheme="minorEastAsia" w:hAnsiTheme="minorEastAsia" w:eastAsiaTheme="minorEastAsia"/>
          <w:b/>
          <w:sz w:val="24"/>
          <w:highlight w:val="none"/>
          <w:u w:val="single"/>
        </w:rPr>
        <w:t>有效最低价法</w:t>
      </w:r>
      <w:r>
        <w:rPr>
          <w:rFonts w:hint="eastAsia" w:cs="宋体" w:asciiTheme="minorEastAsia" w:hAnsiTheme="minorEastAsia" w:eastAsiaTheme="minorEastAsia"/>
          <w:sz w:val="24"/>
          <w:highlight w:val="none"/>
        </w:rPr>
        <w:t>，是指报价人《响应文件》满足本项目《竞争性报价文件》所列全部实质性要求且报价最低的报价人为</w:t>
      </w:r>
      <w:r>
        <w:rPr>
          <w:rFonts w:hint="eastAsia" w:asciiTheme="minorEastAsia" w:hAnsiTheme="minorEastAsia" w:eastAsiaTheme="minorEastAsia"/>
          <w:sz w:val="24"/>
          <w:highlight w:val="none"/>
        </w:rPr>
        <w:t>成交</w:t>
      </w:r>
      <w:r>
        <w:rPr>
          <w:rFonts w:hint="eastAsia" w:ascii="宋体" w:hAnsi="宋体"/>
          <w:sz w:val="24"/>
          <w:highlight w:val="none"/>
        </w:rPr>
        <w:t>候选人</w:t>
      </w:r>
      <w:r>
        <w:rPr>
          <w:rFonts w:hint="eastAsia" w:asciiTheme="minorEastAsia" w:hAnsiTheme="minorEastAsia" w:eastAsiaTheme="minorEastAsia"/>
          <w:sz w:val="24"/>
          <w:highlight w:val="none"/>
        </w:rPr>
        <w:t>。</w:t>
      </w:r>
    </w:p>
    <w:p>
      <w:pPr>
        <w:pStyle w:val="19"/>
        <w:spacing w:line="580" w:lineRule="exact"/>
        <w:ind w:firstLine="480" w:firstLineChars="200"/>
        <w:jc w:val="left"/>
        <w:rPr>
          <w:rFonts w:cs="宋体" w:asciiTheme="minorEastAsia" w:hAnsiTheme="minorEastAsia" w:eastAsiaTheme="minorEastAsia"/>
          <w:sz w:val="24"/>
          <w:highlight w:val="none"/>
        </w:rPr>
      </w:pPr>
      <w:r>
        <w:rPr>
          <w:rFonts w:hint="eastAsia" w:asciiTheme="minorEastAsia" w:hAnsiTheme="minorEastAsia" w:eastAsiaTheme="minorEastAsia"/>
          <w:sz w:val="24"/>
          <w:highlight w:val="none"/>
        </w:rPr>
        <w:t>2.</w:t>
      </w:r>
      <w:r>
        <w:rPr>
          <w:rFonts w:hint="eastAsia" w:asciiTheme="minorEastAsia" w:hAnsiTheme="minorEastAsia" w:eastAsiaTheme="minorEastAsia"/>
          <w:sz w:val="24"/>
          <w:szCs w:val="24"/>
          <w:highlight w:val="none"/>
        </w:rPr>
        <w:t>如两家及以上有效报价人报价相同且最低的，须再次进行报价，直至产生最低报价；</w:t>
      </w:r>
    </w:p>
    <w:p>
      <w:pPr>
        <w:pStyle w:val="19"/>
        <w:spacing w:line="580" w:lineRule="exact"/>
        <w:ind w:firstLine="480"/>
        <w:jc w:val="left"/>
        <w:rPr>
          <w:rFonts w:hint="eastAsia" w:cs="宋体" w:asciiTheme="minorEastAsia" w:hAnsiTheme="minorEastAsia" w:eastAsiaTheme="minorEastAsia"/>
          <w:sz w:val="24"/>
        </w:rPr>
      </w:pPr>
      <w:r>
        <w:rPr>
          <w:rFonts w:hint="eastAsia" w:asciiTheme="minorEastAsia" w:hAnsiTheme="minorEastAsia" w:eastAsiaTheme="minorEastAsia"/>
          <w:b/>
          <w:sz w:val="24"/>
          <w:szCs w:val="24"/>
          <w:highlight w:val="none"/>
        </w:rPr>
        <w:t>六、合同签订：</w:t>
      </w:r>
      <w:r>
        <w:rPr>
          <w:rFonts w:hint="eastAsia" w:asciiTheme="minorEastAsia" w:hAnsiTheme="minorEastAsia" w:eastAsiaTheme="minorEastAsia"/>
          <w:sz w:val="24"/>
          <w:szCs w:val="24"/>
          <w:highlight w:val="none"/>
        </w:rPr>
        <w:t>本项目</w:t>
      </w:r>
      <w:r>
        <w:rPr>
          <w:rFonts w:hint="eastAsia" w:cs="宋体" w:asciiTheme="minorEastAsia" w:hAnsiTheme="minorEastAsia" w:eastAsiaTheme="minorEastAsia"/>
          <w:sz w:val="24"/>
          <w:highlight w:val="none"/>
        </w:rPr>
        <w:t>成交后，甲（采购人）乙（成交供应商）双方签订附件</w:t>
      </w:r>
      <w:r>
        <w:rPr>
          <w:rFonts w:hint="eastAsia" w:cs="宋体" w:asciiTheme="minorEastAsia" w:hAnsiTheme="minorEastAsia" w:eastAsiaTheme="minorEastAsia"/>
          <w:sz w:val="24"/>
          <w:highlight w:val="none"/>
          <w:lang w:val="en-US" w:eastAsia="zh-CN"/>
        </w:rPr>
        <w:t>二</w:t>
      </w:r>
      <w:r>
        <w:rPr>
          <w:rFonts w:hint="eastAsia" w:cs="宋体" w:asciiTheme="minorEastAsia" w:hAnsiTheme="minorEastAsia" w:eastAsiaTheme="minorEastAsia"/>
          <w:sz w:val="24"/>
          <w:highlight w:val="none"/>
        </w:rPr>
        <w:t>《合同》，</w:t>
      </w:r>
      <w:r>
        <w:rPr>
          <w:rFonts w:hint="eastAsia" w:cs="宋体" w:asciiTheme="minorEastAsia" w:hAnsiTheme="minorEastAsia" w:eastAsiaTheme="minorEastAsia"/>
          <w:sz w:val="24"/>
        </w:rPr>
        <w:t>乙方须严格履行合同所列相关责任和义务。</w:t>
      </w:r>
    </w:p>
    <w:p>
      <w:pPr>
        <w:widowControl/>
        <w:spacing w:line="580" w:lineRule="exact"/>
        <w:ind w:firstLine="482" w:firstLineChars="200"/>
        <w:jc w:val="left"/>
        <w:rPr>
          <w:rFonts w:hint="eastAsia" w:cs="宋体" w:asciiTheme="minorEastAsia" w:hAnsiTheme="minorEastAsia" w:eastAsiaTheme="minorEastAsia"/>
          <w:b/>
          <w:color w:val="auto"/>
          <w:kern w:val="0"/>
          <w:sz w:val="24"/>
          <w:lang w:val="en-US" w:eastAsia="zh-CN"/>
        </w:rPr>
      </w:pPr>
      <w:r>
        <w:rPr>
          <w:rFonts w:hint="eastAsia" w:cs="Times New Roman" w:asciiTheme="minorEastAsia" w:hAnsiTheme="minorEastAsia"/>
          <w:b/>
          <w:kern w:val="0"/>
          <w:sz w:val="24"/>
          <w:lang w:val="en-US" w:eastAsia="zh-CN"/>
        </w:rPr>
        <w:t>七</w:t>
      </w:r>
      <w:r>
        <w:rPr>
          <w:rFonts w:hint="eastAsia" w:cs="Times New Roman" w:asciiTheme="minorEastAsia" w:hAnsiTheme="minorEastAsia"/>
          <w:b/>
          <w:kern w:val="0"/>
          <w:sz w:val="24"/>
        </w:rPr>
        <w:t>、</w:t>
      </w:r>
      <w:r>
        <w:rPr>
          <w:rFonts w:hint="eastAsia" w:asciiTheme="minorEastAsia" w:hAnsiTheme="minorEastAsia"/>
          <w:b/>
          <w:sz w:val="24"/>
        </w:rPr>
        <w:t>响应</w:t>
      </w:r>
      <w:r>
        <w:rPr>
          <w:rFonts w:hint="eastAsia" w:cs="Times New Roman" w:asciiTheme="minorEastAsia" w:hAnsiTheme="minorEastAsia"/>
          <w:b/>
          <w:kern w:val="0"/>
          <w:sz w:val="24"/>
        </w:rPr>
        <w:t>文件提交截止时间：</w:t>
      </w:r>
      <w:r>
        <w:rPr>
          <w:rFonts w:hint="eastAsia" w:cs="Times New Roman" w:asciiTheme="minorEastAsia" w:hAnsiTheme="minorEastAsia"/>
          <w:b/>
          <w:color w:val="000000" w:themeColor="text1"/>
          <w:kern w:val="0"/>
          <w:sz w:val="24"/>
          <w:highlight w:val="none"/>
        </w:rPr>
        <w:t>2023年</w:t>
      </w:r>
      <w:r>
        <w:rPr>
          <w:rFonts w:hint="eastAsia" w:asciiTheme="minorEastAsia" w:hAnsiTheme="minorEastAsia"/>
          <w:b/>
          <w:color w:val="000000" w:themeColor="text1"/>
          <w:kern w:val="0"/>
          <w:sz w:val="24"/>
          <w:highlight w:val="none"/>
          <w:u w:val="none"/>
          <w:lang w:val="en-US" w:eastAsia="zh-CN"/>
        </w:rPr>
        <w:t>12</w:t>
      </w:r>
      <w:r>
        <w:rPr>
          <w:rFonts w:hint="eastAsia" w:cs="Times New Roman" w:asciiTheme="minorEastAsia" w:hAnsiTheme="minorEastAsia"/>
          <w:b/>
          <w:color w:val="000000" w:themeColor="text1"/>
          <w:kern w:val="0"/>
          <w:sz w:val="24"/>
          <w:highlight w:val="none"/>
        </w:rPr>
        <w:t>月</w:t>
      </w:r>
      <w:r>
        <w:rPr>
          <w:rFonts w:hint="eastAsia" w:cs="Times New Roman" w:asciiTheme="minorEastAsia" w:hAnsiTheme="minorEastAsia"/>
          <w:b/>
          <w:color w:val="000000" w:themeColor="text1"/>
          <w:kern w:val="0"/>
          <w:sz w:val="24"/>
          <w:highlight w:val="none"/>
          <w:lang w:val="en-US" w:eastAsia="zh-CN"/>
        </w:rPr>
        <w:t>19</w:t>
      </w:r>
      <w:r>
        <w:rPr>
          <w:rFonts w:hint="eastAsia" w:cs="Times New Roman" w:asciiTheme="minorEastAsia" w:hAnsiTheme="minorEastAsia"/>
          <w:b/>
          <w:color w:val="000000" w:themeColor="text1"/>
          <w:kern w:val="0"/>
          <w:sz w:val="24"/>
          <w:highlight w:val="none"/>
        </w:rPr>
        <w:t>日</w:t>
      </w:r>
      <w:r>
        <w:rPr>
          <w:rFonts w:hint="eastAsia" w:cs="Times New Roman" w:asciiTheme="minorEastAsia" w:hAnsiTheme="minorEastAsia"/>
          <w:b/>
          <w:color w:val="000000" w:themeColor="text1"/>
          <w:kern w:val="0"/>
          <w:sz w:val="24"/>
          <w:highlight w:val="none"/>
          <w:lang w:val="en-US" w:eastAsia="zh-CN"/>
        </w:rPr>
        <w:t>8</w:t>
      </w:r>
      <w:r>
        <w:rPr>
          <w:rFonts w:hint="eastAsia" w:cs="Times New Roman" w:asciiTheme="minorEastAsia" w:hAnsiTheme="minorEastAsia"/>
          <w:b/>
          <w:color w:val="000000" w:themeColor="text1"/>
          <w:kern w:val="0"/>
          <w:sz w:val="24"/>
          <w:highlight w:val="none"/>
        </w:rPr>
        <w:t>：</w:t>
      </w:r>
      <w:r>
        <w:rPr>
          <w:rFonts w:hint="eastAsia" w:cs="Times New Roman" w:asciiTheme="minorEastAsia" w:hAnsiTheme="minorEastAsia"/>
          <w:b/>
          <w:color w:val="000000" w:themeColor="text1"/>
          <w:kern w:val="0"/>
          <w:sz w:val="24"/>
          <w:highlight w:val="none"/>
          <w:lang w:val="en-US" w:eastAsia="zh-CN"/>
        </w:rPr>
        <w:t>3</w:t>
      </w:r>
      <w:r>
        <w:rPr>
          <w:rFonts w:hint="eastAsia" w:cs="Times New Roman" w:asciiTheme="minorEastAsia" w:hAnsiTheme="minorEastAsia"/>
          <w:b/>
          <w:color w:val="000000" w:themeColor="text1"/>
          <w:kern w:val="0"/>
          <w:sz w:val="24"/>
          <w:highlight w:val="none"/>
        </w:rPr>
        <w:t>0</w:t>
      </w:r>
      <w:r>
        <w:rPr>
          <w:rFonts w:cs="Times New Roman" w:asciiTheme="minorEastAsia" w:hAnsiTheme="minorEastAsia"/>
          <w:b/>
          <w:color w:val="000000" w:themeColor="text1"/>
          <w:kern w:val="0"/>
          <w:sz w:val="24"/>
          <w:highlight w:val="none"/>
        </w:rPr>
        <w:t>（</w:t>
      </w:r>
      <w:r>
        <w:rPr>
          <w:rFonts w:cs="Times New Roman" w:asciiTheme="minorEastAsia" w:hAnsiTheme="minorEastAsia"/>
          <w:b/>
          <w:color w:val="000000" w:themeColor="text1"/>
          <w:kern w:val="0"/>
          <w:sz w:val="24"/>
        </w:rPr>
        <w:t>如有调整，另行</w:t>
      </w:r>
      <w:r>
        <w:rPr>
          <w:rFonts w:hint="eastAsia" w:cs="Times New Roman" w:asciiTheme="minorEastAsia" w:hAnsiTheme="minorEastAsia"/>
          <w:b/>
          <w:color w:val="000000" w:themeColor="text1"/>
          <w:kern w:val="0"/>
          <w:sz w:val="24"/>
        </w:rPr>
        <w:t>通知</w:t>
      </w:r>
      <w:r>
        <w:rPr>
          <w:rFonts w:cs="Times New Roman" w:asciiTheme="minorEastAsia" w:hAnsiTheme="minorEastAsia"/>
          <w:b/>
          <w:color w:val="000000" w:themeColor="text1"/>
          <w:kern w:val="0"/>
          <w:sz w:val="24"/>
        </w:rPr>
        <w:t>）</w:t>
      </w:r>
    </w:p>
    <w:p>
      <w:pPr>
        <w:pStyle w:val="19"/>
        <w:spacing w:line="58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b/>
          <w:sz w:val="24"/>
          <w:szCs w:val="24"/>
        </w:rPr>
        <w:t xml:space="preserve">    </w:t>
      </w:r>
      <w:r>
        <w:rPr>
          <w:rFonts w:hint="eastAsia" w:asciiTheme="minorEastAsia" w:hAnsiTheme="minorEastAsia"/>
          <w:b/>
          <w:sz w:val="24"/>
        </w:rPr>
        <w:t>响应</w:t>
      </w:r>
      <w:r>
        <w:rPr>
          <w:rFonts w:hint="eastAsia" w:asciiTheme="minorEastAsia" w:hAnsiTheme="minorEastAsia" w:eastAsiaTheme="minorEastAsia"/>
          <w:b/>
          <w:sz w:val="24"/>
          <w:szCs w:val="24"/>
        </w:rPr>
        <w:t>文件提交地点：</w:t>
      </w:r>
      <w:r>
        <w:rPr>
          <w:rFonts w:hint="eastAsia" w:asciiTheme="minorEastAsia" w:hAnsiTheme="minorEastAsia" w:eastAsiaTheme="minorEastAsia"/>
          <w:sz w:val="24"/>
          <w:szCs w:val="24"/>
          <w:u w:val="single"/>
        </w:rPr>
        <w:t>安徽省</w:t>
      </w:r>
      <w:r>
        <w:rPr>
          <w:rFonts w:hint="eastAsia" w:asciiTheme="minorEastAsia" w:hAnsiTheme="minorEastAsia" w:eastAsiaTheme="minorEastAsia"/>
          <w:sz w:val="24"/>
          <w:szCs w:val="24"/>
          <w:u w:val="single"/>
          <w:lang w:val="en-US" w:eastAsia="zh-CN"/>
        </w:rPr>
        <w:t>宿州市经济开发区南二环路88号A1办公楼大会议室。</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p>
    <w:p>
      <w:pPr>
        <w:spacing w:line="580" w:lineRule="exact"/>
        <w:ind w:firstLine="472" w:firstLineChars="196"/>
        <w:rPr>
          <w:rFonts w:asciiTheme="minorEastAsia" w:hAnsiTheme="minorEastAsia"/>
          <w:sz w:val="24"/>
        </w:rPr>
      </w:pPr>
      <w:r>
        <w:rPr>
          <w:rFonts w:hint="eastAsia" w:cs="宋体" w:asciiTheme="minorEastAsia" w:hAnsiTheme="minorEastAsia"/>
          <w:b/>
          <w:kern w:val="0"/>
          <w:sz w:val="24"/>
          <w:lang w:val="en-US" w:eastAsia="zh-CN"/>
        </w:rPr>
        <w:t>八</w:t>
      </w:r>
      <w:r>
        <w:rPr>
          <w:rFonts w:hint="eastAsia" w:cs="宋体" w:asciiTheme="minorEastAsia" w:hAnsiTheme="minorEastAsia"/>
          <w:b/>
          <w:kern w:val="0"/>
          <w:sz w:val="24"/>
        </w:rPr>
        <w:t>、</w:t>
      </w:r>
      <w:r>
        <w:rPr>
          <w:rFonts w:hint="eastAsia" w:asciiTheme="minorEastAsia" w:hAnsiTheme="minorEastAsia"/>
          <w:b/>
          <w:kern w:val="0"/>
          <w:sz w:val="24"/>
        </w:rPr>
        <w:t>联系人及电话：</w:t>
      </w:r>
      <w:r>
        <w:rPr>
          <w:rFonts w:hint="eastAsia" w:asciiTheme="minorEastAsia" w:hAnsiTheme="minorEastAsia"/>
          <w:b/>
          <w:kern w:val="0"/>
          <w:sz w:val="24"/>
          <w:lang w:val="en-US" w:eastAsia="zh-CN"/>
        </w:rPr>
        <w:t>尹工</w:t>
      </w:r>
      <w:r>
        <w:rPr>
          <w:rFonts w:hint="eastAsia" w:asciiTheme="minorEastAsia" w:hAnsiTheme="minorEastAsia"/>
          <w:sz w:val="24"/>
        </w:rPr>
        <w:t xml:space="preserve">  055</w:t>
      </w:r>
      <w:r>
        <w:rPr>
          <w:rFonts w:hint="eastAsia" w:asciiTheme="minorEastAsia" w:hAnsiTheme="minorEastAsia"/>
          <w:sz w:val="24"/>
          <w:lang w:val="en-US" w:eastAsia="zh-CN"/>
        </w:rPr>
        <w:t>7</w:t>
      </w:r>
      <w:r>
        <w:rPr>
          <w:rFonts w:hint="eastAsia" w:asciiTheme="minorEastAsia" w:hAnsiTheme="minorEastAsia"/>
          <w:sz w:val="24"/>
        </w:rPr>
        <w:t>-</w:t>
      </w:r>
      <w:r>
        <w:rPr>
          <w:rFonts w:hint="eastAsia" w:asciiTheme="minorEastAsia" w:hAnsiTheme="minorEastAsia"/>
          <w:sz w:val="24"/>
          <w:u w:val="single"/>
          <w:lang w:val="en-US" w:eastAsia="zh-CN"/>
        </w:rPr>
        <w:t>3097566</w:t>
      </w:r>
      <w:r>
        <w:rPr>
          <w:rFonts w:hint="eastAsia" w:asciiTheme="minorEastAsia" w:hAnsiTheme="minorEastAsia"/>
          <w:sz w:val="24"/>
        </w:rPr>
        <w:t>；（意向报价人如有疑问可来电垂询）</w:t>
      </w:r>
    </w:p>
    <w:p>
      <w:pPr>
        <w:spacing w:line="600" w:lineRule="exact"/>
        <w:ind w:firstLine="470" w:firstLineChars="196"/>
        <w:rPr>
          <w:rFonts w:hint="eastAsia" w:asciiTheme="majorEastAsia" w:hAnsiTheme="majorEastAsia" w:eastAsiaTheme="majorEastAsia"/>
          <w:sz w:val="24"/>
        </w:rPr>
      </w:pPr>
    </w:p>
    <w:p>
      <w:pPr>
        <w:spacing w:line="600" w:lineRule="exact"/>
        <w:ind w:firstLine="470" w:firstLineChars="196"/>
        <w:rPr>
          <w:rFonts w:hint="eastAsia" w:asciiTheme="majorEastAsia" w:hAnsiTheme="majorEastAsia" w:eastAsiaTheme="majorEastAsia"/>
          <w:sz w:val="24"/>
        </w:rPr>
      </w:pPr>
    </w:p>
    <w:p>
      <w:pPr>
        <w:spacing w:line="600" w:lineRule="exact"/>
        <w:ind w:firstLine="470" w:firstLineChars="196"/>
        <w:rPr>
          <w:rFonts w:hint="eastAsia" w:asciiTheme="majorEastAsia" w:hAnsiTheme="majorEastAsia" w:eastAsiaTheme="majorEastAsia"/>
          <w:sz w:val="24"/>
        </w:rPr>
      </w:pPr>
      <w:bookmarkStart w:id="0" w:name="_GoBack"/>
      <w:bookmarkEnd w:id="0"/>
    </w:p>
    <w:p>
      <w:pPr>
        <w:spacing w:line="600" w:lineRule="exact"/>
        <w:rPr>
          <w:rFonts w:hint="eastAsia" w:asciiTheme="majorEastAsia" w:hAnsiTheme="majorEastAsia" w:eastAsiaTheme="majorEastAsia"/>
          <w:sz w:val="24"/>
        </w:rPr>
      </w:pPr>
      <w:r>
        <w:rPr>
          <w:rFonts w:hint="eastAsia" w:asciiTheme="majorEastAsia" w:hAnsiTheme="majorEastAsia" w:eastAsiaTheme="majorEastAsia"/>
          <w:sz w:val="24"/>
        </w:rPr>
        <w:t xml:space="preserve">    </w:t>
      </w:r>
    </w:p>
    <w:p>
      <w:pPr>
        <w:spacing w:line="600" w:lineRule="exact"/>
        <w:rPr>
          <w:rFonts w:hint="eastAsia" w:asciiTheme="majorEastAsia" w:hAnsiTheme="majorEastAsia" w:eastAsiaTheme="majorEastAsia"/>
          <w:sz w:val="24"/>
        </w:rPr>
      </w:pPr>
    </w:p>
    <w:p>
      <w:pPr>
        <w:spacing w:line="600" w:lineRule="exact"/>
        <w:rPr>
          <w:rFonts w:hint="eastAsia" w:asciiTheme="majorEastAsia" w:hAnsiTheme="majorEastAsia" w:eastAsiaTheme="majorEastAsia"/>
          <w:sz w:val="24"/>
        </w:rPr>
      </w:pPr>
    </w:p>
    <w:p>
      <w:pPr>
        <w:spacing w:line="600" w:lineRule="exact"/>
        <w:rPr>
          <w:rFonts w:hint="eastAsia" w:asciiTheme="majorEastAsia" w:hAnsiTheme="majorEastAsia" w:eastAsiaTheme="majorEastAsia"/>
          <w:sz w:val="24"/>
        </w:rPr>
      </w:pPr>
    </w:p>
    <w:p>
      <w:pPr>
        <w:spacing w:line="600" w:lineRule="exact"/>
        <w:jc w:val="left"/>
        <w:rPr>
          <w:rFonts w:hint="default" w:eastAsiaTheme="minorEastAsia"/>
          <w:b/>
          <w:color w:val="auto"/>
          <w:sz w:val="24"/>
          <w:lang w:val="en-US" w:eastAsia="zh-CN"/>
        </w:rPr>
      </w:pPr>
      <w:r>
        <w:rPr>
          <w:rFonts w:hint="eastAsia" w:asciiTheme="majorEastAsia" w:hAnsiTheme="majorEastAsia" w:eastAsiaTheme="majorEastAsia"/>
          <w:color w:val="auto"/>
          <w:sz w:val="24"/>
          <w:lang w:val="en-US" w:eastAsia="zh-CN"/>
        </w:rPr>
        <w:t xml:space="preserve"> </w:t>
      </w:r>
      <w:r>
        <w:rPr>
          <w:rFonts w:hint="eastAsia"/>
          <w:b/>
          <w:color w:val="auto"/>
          <w:sz w:val="24"/>
        </w:rPr>
        <w:t>附件一：</w:t>
      </w:r>
      <w:r>
        <w:rPr>
          <w:rFonts w:hint="eastAsia"/>
          <w:b/>
          <w:color w:val="auto"/>
          <w:sz w:val="24"/>
          <w:lang w:val="en-US" w:eastAsia="zh-CN"/>
        </w:rPr>
        <w:t>采购需求</w:t>
      </w:r>
    </w:p>
    <w:p>
      <w:pPr>
        <w:numPr>
          <w:ilvl w:val="0"/>
          <w:numId w:val="1"/>
        </w:numPr>
        <w:spacing w:line="600" w:lineRule="exact"/>
        <w:ind w:firstLine="482" w:firstLineChars="200"/>
        <w:rPr>
          <w:rFonts w:hint="eastAsia" w:asciiTheme="minorEastAsia" w:hAnsiTheme="minorEastAsia" w:eastAsiaTheme="minorEastAsia"/>
          <w:b/>
          <w:color w:val="FF0000"/>
          <w:kern w:val="0"/>
          <w:sz w:val="24"/>
        </w:rPr>
      </w:pPr>
      <w:r>
        <w:rPr>
          <w:rFonts w:hint="eastAsia" w:asciiTheme="minorEastAsia" w:hAnsiTheme="minorEastAsia" w:eastAsiaTheme="minorEastAsia"/>
          <w:b/>
          <w:color w:val="FF0000"/>
          <w:kern w:val="0"/>
          <w:sz w:val="24"/>
        </w:rPr>
        <w:t>采购清单及技术要求</w:t>
      </w:r>
    </w:p>
    <w:tbl>
      <w:tblPr>
        <w:tblStyle w:val="11"/>
        <w:tblW w:w="95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2"/>
        <w:gridCol w:w="2569"/>
        <w:gridCol w:w="704"/>
        <w:gridCol w:w="1193"/>
        <w:gridCol w:w="1421"/>
        <w:gridCol w:w="1461"/>
        <w:gridCol w:w="13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拟采数量</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总价（元）</w:t>
            </w:r>
          </w:p>
        </w:tc>
        <w:tc>
          <w:tcPr>
            <w:tcW w:w="13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质保时间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条幅</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KT板敷户外车贴</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KT板敷室内车贴+包边</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铁皮敷户外车贴</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8mm厚度PVC字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12mm厚度PVC字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15mm厚度PVC字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即时贴</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刀刮布</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单透布</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刀刮布焊架子</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喷绘布焊架子</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铁皮镂空字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PVC镂空字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扣条式门头（不含字）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网眼布（拉绳式）</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PVC+亚克力字(10mm+2mm)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PVC+亚克力字(12mm+2mm)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PVC+亚克力字(15mm+2mm)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4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合计（元）</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8715"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1、以上各项报价含设计、制作、到场安装、增值税3%专用发票等全部费用；2、高空作业吊车费另算； 3、所有制作单价*制作面积，2个月按实结算一次； 4、以上价格有效期1年 ；5、表格中数量为模拟数量，最终按照实际发生数量按实结算)</w:t>
            </w:r>
          </w:p>
        </w:tc>
      </w:tr>
    </w:tbl>
    <w:p>
      <w:pPr>
        <w:keepNext w:val="0"/>
        <w:keepLines w:val="0"/>
        <w:pageBreakBefore w:val="0"/>
        <w:widowControl/>
        <w:kinsoku/>
        <w:wordWrap/>
        <w:overflowPunct/>
        <w:topLinePunct w:val="0"/>
        <w:autoSpaceDE/>
        <w:autoSpaceDN/>
        <w:bidi w:val="0"/>
        <w:adjustRightInd/>
        <w:snapToGrid/>
        <w:spacing w:line="400" w:lineRule="exact"/>
        <w:ind w:firstLine="437"/>
        <w:jc w:val="left"/>
        <w:textAlignment w:val="auto"/>
        <w:rPr>
          <w:rFonts w:hint="eastAsia" w:asciiTheme="minorEastAsia" w:hAnsiTheme="minorEastAsia" w:eastAsiaTheme="minorEastAsia"/>
          <w:b/>
          <w:sz w:val="24"/>
          <w:highlight w:val="none"/>
        </w:rPr>
      </w:pPr>
    </w:p>
    <w:p>
      <w:pPr>
        <w:keepNext w:val="0"/>
        <w:keepLines w:val="0"/>
        <w:pageBreakBefore w:val="0"/>
        <w:widowControl/>
        <w:kinsoku/>
        <w:wordWrap/>
        <w:overflowPunct/>
        <w:topLinePunct w:val="0"/>
        <w:autoSpaceDE/>
        <w:autoSpaceDN/>
        <w:bidi w:val="0"/>
        <w:adjustRightInd/>
        <w:snapToGrid/>
        <w:spacing w:line="400" w:lineRule="exact"/>
        <w:ind w:firstLine="437"/>
        <w:jc w:val="left"/>
        <w:textAlignment w:val="auto"/>
        <w:rPr>
          <w:rFonts w:hint="eastAsia" w:asciiTheme="minorEastAsia" w:hAnsiTheme="minorEastAsia" w:eastAsiaTheme="minorEastAsia"/>
          <w:b/>
          <w:sz w:val="24"/>
          <w:highlight w:val="none"/>
        </w:rPr>
      </w:pPr>
    </w:p>
    <w:p>
      <w:pPr>
        <w:keepNext w:val="0"/>
        <w:keepLines w:val="0"/>
        <w:pageBreakBefore w:val="0"/>
        <w:widowControl/>
        <w:kinsoku/>
        <w:wordWrap/>
        <w:overflowPunct/>
        <w:topLinePunct w:val="0"/>
        <w:autoSpaceDE/>
        <w:autoSpaceDN/>
        <w:bidi w:val="0"/>
        <w:adjustRightInd/>
        <w:snapToGrid/>
        <w:spacing w:line="400" w:lineRule="exact"/>
        <w:ind w:firstLine="437"/>
        <w:jc w:val="left"/>
        <w:textAlignment w:val="auto"/>
        <w:rPr>
          <w:rFonts w:hint="eastAsia" w:asciiTheme="minorEastAsia" w:hAnsiTheme="minorEastAsia" w:eastAsiaTheme="minorEastAsia"/>
          <w:b/>
          <w:sz w:val="24"/>
          <w:highlight w:val="none"/>
        </w:rPr>
      </w:pPr>
    </w:p>
    <w:p>
      <w:pPr>
        <w:keepNext w:val="0"/>
        <w:keepLines w:val="0"/>
        <w:pageBreakBefore w:val="0"/>
        <w:widowControl/>
        <w:kinsoku/>
        <w:wordWrap/>
        <w:overflowPunct/>
        <w:topLinePunct w:val="0"/>
        <w:autoSpaceDE/>
        <w:autoSpaceDN/>
        <w:bidi w:val="0"/>
        <w:adjustRightInd/>
        <w:snapToGrid/>
        <w:spacing w:line="400" w:lineRule="exact"/>
        <w:ind w:firstLine="437"/>
        <w:jc w:val="left"/>
        <w:textAlignment w:val="auto"/>
        <w:rPr>
          <w:rFonts w:hint="eastAsia" w:asciiTheme="minorEastAsia" w:hAnsiTheme="minorEastAsia" w:eastAsiaTheme="minorEastAsia"/>
          <w:b/>
          <w:sz w:val="24"/>
          <w:highlight w:val="none"/>
        </w:rPr>
      </w:pPr>
    </w:p>
    <w:p>
      <w:pPr>
        <w:keepNext w:val="0"/>
        <w:keepLines w:val="0"/>
        <w:pageBreakBefore w:val="0"/>
        <w:widowControl/>
        <w:kinsoku/>
        <w:wordWrap/>
        <w:overflowPunct/>
        <w:topLinePunct w:val="0"/>
        <w:autoSpaceDE/>
        <w:autoSpaceDN/>
        <w:bidi w:val="0"/>
        <w:adjustRightInd/>
        <w:snapToGrid/>
        <w:spacing w:line="400" w:lineRule="exact"/>
        <w:ind w:firstLine="437"/>
        <w:jc w:val="left"/>
        <w:textAlignment w:val="auto"/>
        <w:rPr>
          <w:rFonts w:hint="eastAsia" w:asciiTheme="minorEastAsia" w:hAnsiTheme="minorEastAsia" w:eastAsiaTheme="minorEastAsia"/>
          <w:b/>
          <w:sz w:val="24"/>
          <w:highlight w:val="none"/>
        </w:rPr>
      </w:pP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sz w:val="24"/>
          <w:lang w:eastAsia="zh-CN"/>
        </w:rPr>
      </w:pPr>
    </w:p>
    <w:p>
      <w:pPr>
        <w:spacing w:line="600" w:lineRule="exact"/>
        <w:jc w:val="left"/>
        <w:rPr>
          <w:b/>
          <w:color w:val="auto"/>
          <w:sz w:val="24"/>
        </w:rPr>
      </w:pPr>
      <w:r>
        <w:rPr>
          <w:rFonts w:hint="eastAsia" w:asciiTheme="majorEastAsia" w:hAnsiTheme="majorEastAsia" w:eastAsiaTheme="majorEastAsia"/>
          <w:color w:val="auto"/>
          <w:sz w:val="24"/>
          <w:lang w:val="en-US" w:eastAsia="zh-CN"/>
        </w:rPr>
        <w:t xml:space="preserve"> </w:t>
      </w:r>
      <w:r>
        <w:rPr>
          <w:rFonts w:hint="eastAsia"/>
          <w:b/>
          <w:color w:val="auto"/>
          <w:sz w:val="24"/>
        </w:rPr>
        <w:t>附件</w:t>
      </w:r>
      <w:r>
        <w:rPr>
          <w:rFonts w:hint="eastAsia"/>
          <w:b/>
          <w:color w:val="auto"/>
          <w:sz w:val="24"/>
          <w:lang w:val="en-US" w:eastAsia="zh-CN"/>
        </w:rPr>
        <w:t>二</w:t>
      </w:r>
      <w:r>
        <w:rPr>
          <w:rFonts w:hint="eastAsia"/>
          <w:b/>
          <w:color w:val="auto"/>
          <w:sz w:val="24"/>
        </w:rPr>
        <w:t>：《合同》</w:t>
      </w:r>
    </w:p>
    <w:p>
      <w:pPr>
        <w:spacing w:line="560" w:lineRule="exact"/>
        <w:jc w:val="center"/>
        <w:rPr>
          <w:rFonts w:ascii="华文楷体" w:hAnsi="华文楷体" w:eastAsia="华文楷体"/>
          <w:b/>
          <w:color w:val="auto"/>
          <w:sz w:val="30"/>
          <w:szCs w:val="30"/>
          <w:highlight w:val="none"/>
        </w:rPr>
      </w:pPr>
      <w:r>
        <w:rPr>
          <w:rFonts w:hint="eastAsia" w:ascii="华文楷体" w:hAnsi="华文楷体" w:eastAsia="华文楷体"/>
          <w:b/>
          <w:color w:val="auto"/>
          <w:sz w:val="30"/>
          <w:szCs w:val="30"/>
          <w:highlight w:val="none"/>
          <w:lang w:val="en-US" w:eastAsia="zh-CN"/>
        </w:rPr>
        <w:t>宿州百大农产品物流</w:t>
      </w:r>
      <w:r>
        <w:rPr>
          <w:rFonts w:hint="eastAsia" w:ascii="华文楷体" w:hAnsi="华文楷体" w:eastAsia="华文楷体"/>
          <w:b/>
          <w:color w:val="auto"/>
          <w:sz w:val="30"/>
          <w:szCs w:val="30"/>
          <w:highlight w:val="none"/>
        </w:rPr>
        <w:t>有限责任公司</w:t>
      </w:r>
    </w:p>
    <w:p>
      <w:pPr>
        <w:spacing w:line="560" w:lineRule="exact"/>
        <w:jc w:val="center"/>
        <w:rPr>
          <w:rFonts w:hint="eastAsia" w:ascii="华文楷体" w:hAnsi="华文楷体" w:eastAsia="华文楷体"/>
          <w:b/>
          <w:color w:val="auto"/>
          <w:sz w:val="30"/>
          <w:szCs w:val="30"/>
          <w:highlight w:val="none"/>
          <w:lang w:val="en-US" w:eastAsia="zh-CN"/>
        </w:rPr>
      </w:pPr>
      <w:r>
        <w:rPr>
          <w:rFonts w:hint="eastAsia" w:ascii="华文楷体" w:hAnsi="华文楷体" w:eastAsia="华文楷体"/>
          <w:b/>
          <w:color w:val="auto"/>
          <w:sz w:val="30"/>
          <w:szCs w:val="30"/>
          <w:highlight w:val="none"/>
          <w:lang w:val="en-US" w:eastAsia="zh-CN"/>
        </w:rPr>
        <w:t>年度广告宣传物料设计及制作安装采购合同</w:t>
      </w:r>
    </w:p>
    <w:p>
      <w:pPr>
        <w:spacing w:line="400" w:lineRule="exact"/>
        <w:rPr>
          <w:rFonts w:ascii="仿宋" w:hAnsi="仿宋" w:eastAsia="仿宋" w:cs="仿宋"/>
          <w:b/>
          <w:bCs/>
          <w:sz w:val="24"/>
        </w:rPr>
      </w:pPr>
      <w:r>
        <w:rPr>
          <w:rFonts w:hint="eastAsia" w:ascii="仿宋" w:hAnsi="仿宋" w:eastAsia="仿宋" w:cs="仿宋"/>
          <w:b/>
          <w:bCs/>
          <w:sz w:val="24"/>
        </w:rPr>
        <w:t>甲方（采购方）：</w:t>
      </w:r>
      <w:r>
        <w:rPr>
          <w:rFonts w:hint="eastAsia" w:ascii="仿宋" w:hAnsi="仿宋" w:eastAsia="仿宋" w:cs="仿宋"/>
          <w:b/>
          <w:bCs/>
          <w:sz w:val="24"/>
          <w:u w:val="single"/>
        </w:rPr>
        <w:t>宿州百大农产品物流有限责任公司</w:t>
      </w:r>
    </w:p>
    <w:p>
      <w:pPr>
        <w:spacing w:line="400" w:lineRule="exact"/>
        <w:rPr>
          <w:rFonts w:ascii="仿宋" w:hAnsi="仿宋" w:eastAsia="仿宋" w:cs="仿宋"/>
          <w:b/>
          <w:bCs/>
          <w:sz w:val="24"/>
        </w:rPr>
      </w:pPr>
      <w:r>
        <w:rPr>
          <w:rFonts w:hint="eastAsia" w:ascii="仿宋" w:hAnsi="仿宋" w:eastAsia="仿宋" w:cs="仿宋"/>
          <w:b/>
          <w:bCs/>
          <w:sz w:val="24"/>
        </w:rPr>
        <w:t>乙方（成交方）：</w:t>
      </w:r>
    </w:p>
    <w:p>
      <w:pPr>
        <w:spacing w:line="400" w:lineRule="exact"/>
        <w:ind w:firstLine="482"/>
        <w:rPr>
          <w:rFonts w:ascii="仿宋" w:hAnsi="仿宋" w:eastAsia="仿宋" w:cs="仿宋"/>
          <w:sz w:val="24"/>
        </w:rPr>
      </w:pPr>
      <w:r>
        <w:rPr>
          <w:rFonts w:hint="eastAsia" w:ascii="仿宋" w:hAnsi="仿宋" w:eastAsia="仿宋" w:cs="仿宋"/>
          <w:sz w:val="24"/>
        </w:rPr>
        <w:t>根据“</w:t>
      </w:r>
      <w:r>
        <w:rPr>
          <w:rFonts w:hint="eastAsia" w:ascii="仿宋" w:hAnsi="仿宋" w:eastAsia="仿宋" w:cs="仿宋"/>
          <w:kern w:val="0"/>
          <w:sz w:val="24"/>
          <w:u w:val="single"/>
        </w:rPr>
        <w:t>宿州百大年度广告宣传物料设计及制作安装采购项目</w:t>
      </w:r>
      <w:r>
        <w:rPr>
          <w:rFonts w:hint="eastAsia" w:cs="宋体" w:asciiTheme="minorEastAsia" w:hAnsiTheme="minorEastAsia"/>
          <w:kern w:val="0"/>
          <w:sz w:val="24"/>
          <w:u w:val="single"/>
          <w:lang w:val="en-US" w:eastAsia="zh-CN"/>
        </w:rPr>
        <w:t>（二次）</w:t>
      </w:r>
      <w:r>
        <w:rPr>
          <w:rFonts w:hint="eastAsia" w:ascii="仿宋" w:hAnsi="仿宋" w:eastAsia="仿宋" w:cs="仿宋"/>
          <w:sz w:val="24"/>
        </w:rPr>
        <w:t>”</w:t>
      </w:r>
      <w:r>
        <w:rPr>
          <w:rFonts w:hint="eastAsia" w:ascii="仿宋" w:hAnsi="仿宋" w:eastAsia="仿宋" w:cs="仿宋"/>
          <w:color w:val="auto"/>
          <w:sz w:val="24"/>
        </w:rPr>
        <w:t>（编号：</w:t>
      </w:r>
      <w:r>
        <w:rPr>
          <w:rFonts w:hint="default" w:cs="宋体" w:asciiTheme="minorEastAsia" w:hAnsiTheme="minorEastAsia"/>
          <w:color w:val="auto"/>
          <w:kern w:val="0"/>
          <w:sz w:val="24"/>
          <w:u w:val="single"/>
          <w:lang w:val="en-US" w:eastAsia="zh-CN"/>
        </w:rPr>
        <w:fldChar w:fldCharType="begin"/>
      </w:r>
      <w:r>
        <w:rPr>
          <w:rFonts w:hint="default" w:cs="宋体" w:asciiTheme="minorEastAsia" w:hAnsiTheme="minorEastAsia"/>
          <w:color w:val="auto"/>
          <w:kern w:val="0"/>
          <w:sz w:val="24"/>
          <w:u w:val="single"/>
          <w:lang w:val="en-US" w:eastAsia="zh-CN"/>
        </w:rPr>
        <w:instrText xml:space="preserve"> HYPERLINK "javascript:;" \o "宿州百大年度广告宣传物料设计及制作安装采购项目" </w:instrText>
      </w:r>
      <w:r>
        <w:rPr>
          <w:rFonts w:hint="default" w:cs="宋体" w:asciiTheme="minorEastAsia" w:hAnsiTheme="minorEastAsia"/>
          <w:color w:val="auto"/>
          <w:kern w:val="0"/>
          <w:sz w:val="24"/>
          <w:u w:val="single"/>
          <w:lang w:val="en-US" w:eastAsia="zh-CN"/>
        </w:rPr>
        <w:fldChar w:fldCharType="separate"/>
      </w:r>
      <w:r>
        <w:rPr>
          <w:rFonts w:hint="default" w:cs="宋体" w:asciiTheme="minorEastAsia" w:hAnsiTheme="minorEastAsia"/>
          <w:color w:val="auto"/>
          <w:kern w:val="0"/>
          <w:sz w:val="24"/>
          <w:u w:val="single"/>
          <w:lang w:val="en-US" w:eastAsia="zh-CN"/>
        </w:rPr>
        <w:fldChar w:fldCharType="end"/>
      </w:r>
      <w:r>
        <w:rPr>
          <w:rFonts w:hint="default" w:ascii="仿宋" w:hAnsi="仿宋" w:eastAsia="仿宋" w:cs="仿宋"/>
          <w:color w:val="auto"/>
          <w:kern w:val="0"/>
          <w:sz w:val="24"/>
          <w:u w:val="single"/>
          <w:lang w:val="en-US" w:eastAsia="zh-CN"/>
        </w:rPr>
        <w:fldChar w:fldCharType="begin"/>
      </w:r>
      <w:r>
        <w:rPr>
          <w:rFonts w:hint="default" w:ascii="仿宋" w:hAnsi="仿宋" w:eastAsia="仿宋" w:cs="仿宋"/>
          <w:color w:val="auto"/>
          <w:kern w:val="0"/>
          <w:sz w:val="24"/>
          <w:u w:val="single"/>
          <w:lang w:val="en-US" w:eastAsia="zh-CN"/>
        </w:rPr>
        <w:instrText xml:space="preserve"> HYPERLINK "javascript:;" </w:instrText>
      </w:r>
      <w:r>
        <w:rPr>
          <w:rFonts w:hint="default" w:ascii="仿宋" w:hAnsi="仿宋" w:eastAsia="仿宋" w:cs="仿宋"/>
          <w:color w:val="auto"/>
          <w:kern w:val="0"/>
          <w:sz w:val="24"/>
          <w:u w:val="single"/>
          <w:lang w:val="en-US" w:eastAsia="zh-CN"/>
        </w:rPr>
        <w:fldChar w:fldCharType="separate"/>
      </w:r>
      <w:r>
        <w:rPr>
          <w:rFonts w:hint="default" w:ascii="仿宋" w:hAnsi="仿宋" w:eastAsia="仿宋" w:cs="仿宋"/>
          <w:color w:val="auto"/>
          <w:kern w:val="0"/>
          <w:sz w:val="24"/>
          <w:u w:val="single"/>
          <w:lang w:val="en-US" w:eastAsia="zh-CN"/>
        </w:rPr>
        <w:t>2023BDJTHW00062</w:t>
      </w:r>
      <w:r>
        <w:rPr>
          <w:rFonts w:hint="default" w:ascii="仿宋" w:hAnsi="仿宋" w:eastAsia="仿宋" w:cs="仿宋"/>
          <w:color w:val="auto"/>
          <w:kern w:val="0"/>
          <w:sz w:val="24"/>
          <w:u w:val="single"/>
          <w:lang w:val="en-US" w:eastAsia="zh-CN"/>
        </w:rPr>
        <w:fldChar w:fldCharType="end"/>
      </w:r>
      <w:r>
        <w:rPr>
          <w:rFonts w:hint="eastAsia" w:ascii="仿宋" w:hAnsi="仿宋" w:eastAsia="仿宋" w:cs="仿宋"/>
          <w:color w:val="auto"/>
          <w:kern w:val="0"/>
          <w:sz w:val="24"/>
          <w:u w:val="single"/>
        </w:rPr>
        <w:t>）</w:t>
      </w:r>
      <w:r>
        <w:rPr>
          <w:rFonts w:hint="eastAsia" w:ascii="仿宋" w:hAnsi="仿宋" w:eastAsia="仿宋" w:cs="仿宋"/>
          <w:sz w:val="24"/>
        </w:rPr>
        <w:t>竞争性报价项目结果，并依据《中华人民共和国民法典》及其他有关法律、行政法规的规定，采购方（甲方）和成交方（乙方）遵循平等、自愿、公平和诚实信用的原则，就相关合同事宜协商一致，订立本合同。</w:t>
      </w:r>
    </w:p>
    <w:p>
      <w:pPr>
        <w:spacing w:line="400" w:lineRule="exact"/>
        <w:ind w:left="24" w:right="25" w:firstLine="498"/>
        <w:rPr>
          <w:rFonts w:ascii="仿宋" w:hAnsi="仿宋" w:eastAsia="仿宋" w:cs="仿宋"/>
          <w:spacing w:val="6"/>
          <w:sz w:val="24"/>
        </w:rPr>
      </w:pPr>
      <w:r>
        <w:rPr>
          <w:rFonts w:hint="eastAsia" w:ascii="仿宋" w:hAnsi="仿宋" w:eastAsia="仿宋" w:cs="仿宋"/>
          <w:spacing w:val="6"/>
          <w:sz w:val="24"/>
        </w:rPr>
        <w:t>一、服务内容</w:t>
      </w:r>
    </w:p>
    <w:p>
      <w:pPr>
        <w:spacing w:line="400" w:lineRule="exact"/>
        <w:ind w:left="24" w:right="25" w:firstLine="498"/>
        <w:rPr>
          <w:rFonts w:ascii="仿宋" w:hAnsi="仿宋" w:eastAsia="仿宋" w:cs="仿宋"/>
          <w:spacing w:val="6"/>
          <w:sz w:val="24"/>
        </w:rPr>
      </w:pPr>
      <w:r>
        <w:rPr>
          <w:rFonts w:hint="eastAsia" w:ascii="仿宋" w:hAnsi="仿宋" w:eastAsia="仿宋" w:cs="仿宋"/>
          <w:spacing w:val="6"/>
          <w:sz w:val="24"/>
        </w:rPr>
        <w:t>1.甲方委托乙方进行广告宣传物料的设计、制作、配送、安装、原广告拆除等工作，宣传品的具体名称、规格、材质、单价等详见本协议附件一《合同价格明细表》，乙方需按《广告物料业务联系单》(样本详见本协议附件二)，及甲方通知确定的时间及要求，完成广告宣传物料的配送等工作。</w:t>
      </w:r>
    </w:p>
    <w:p>
      <w:pPr>
        <w:spacing w:line="400" w:lineRule="exact"/>
        <w:ind w:left="24" w:right="25" w:firstLine="498"/>
        <w:rPr>
          <w:rFonts w:ascii="仿宋" w:hAnsi="仿宋" w:eastAsia="仿宋" w:cs="仿宋"/>
          <w:spacing w:val="6"/>
          <w:sz w:val="24"/>
        </w:rPr>
      </w:pPr>
      <w:r>
        <w:rPr>
          <w:rFonts w:hint="eastAsia" w:ascii="仿宋" w:hAnsi="仿宋" w:eastAsia="仿宋" w:cs="仿宋"/>
          <w:spacing w:val="6"/>
          <w:sz w:val="24"/>
        </w:rPr>
        <w:t>2.《合同价格明细表》中的价格包括但不限于设计、制作、运输、安装、原广告拆除、税金等交付甲方使用前的一切费用及风险，以及免费质保期间的所有维保费用。《合同价格明细表》中的数量为合同期内预估数量，最终按照实际发生数量按实结算。任何因忽视或误解实际情况而导致的费用增加由乙方自行承担。合同期内，甲乙双方自行承担原材料市场价格涨跌风险，《合同价格明细表》中的单价合同期内不予调整。如因乙方提供的材料出现质量问题、供货不及时导致甲方或第三方损失，由乙方承担受害方赔偿责任，并赔偿因此给甲方造成的全部损失。</w:t>
      </w:r>
    </w:p>
    <w:p>
      <w:pPr>
        <w:spacing w:line="400" w:lineRule="exact"/>
        <w:ind w:left="24" w:right="25" w:firstLine="498"/>
        <w:rPr>
          <w:rFonts w:ascii="仿宋" w:hAnsi="仿宋" w:eastAsia="仿宋" w:cs="仿宋"/>
          <w:spacing w:val="6"/>
          <w:sz w:val="24"/>
        </w:rPr>
      </w:pPr>
      <w:r>
        <w:rPr>
          <w:rFonts w:hint="eastAsia" w:ascii="仿宋" w:hAnsi="仿宋" w:eastAsia="仿宋" w:cs="仿宋"/>
          <w:spacing w:val="6"/>
          <w:sz w:val="24"/>
        </w:rPr>
        <w:t>3.乙方需在合同约定时间内或甲方通知确定的时间内，根据本合同约定及甲方要求完成指定工作。</w:t>
      </w:r>
    </w:p>
    <w:p>
      <w:pPr>
        <w:spacing w:line="400" w:lineRule="exact"/>
        <w:ind w:left="24" w:right="25" w:firstLine="498"/>
        <w:rPr>
          <w:rFonts w:ascii="仿宋" w:hAnsi="仿宋" w:eastAsia="仿宋" w:cs="仿宋"/>
          <w:spacing w:val="6"/>
          <w:sz w:val="24"/>
        </w:rPr>
      </w:pPr>
      <w:r>
        <w:rPr>
          <w:rFonts w:hint="eastAsia" w:ascii="仿宋" w:hAnsi="仿宋" w:eastAsia="仿宋" w:cs="仿宋"/>
          <w:spacing w:val="6"/>
          <w:sz w:val="24"/>
        </w:rPr>
        <w:t>4.合同期限：合同期内暂定采购总额为人民币元；合同周期为壹年（自2023年月日至2024年月日），采购周期到期后采购终止，待所采购的全部广告物料产品免费质保期满后合同终止。</w:t>
      </w:r>
    </w:p>
    <w:p>
      <w:pPr>
        <w:spacing w:line="400" w:lineRule="exact"/>
        <w:ind w:left="449"/>
        <w:rPr>
          <w:rFonts w:ascii="仿宋" w:hAnsi="仿宋" w:eastAsia="仿宋" w:cs="仿宋"/>
          <w:sz w:val="24"/>
        </w:rPr>
      </w:pPr>
      <w:r>
        <w:rPr>
          <w:rFonts w:hint="eastAsia" w:ascii="仿宋" w:hAnsi="仿宋" w:eastAsia="仿宋" w:cs="仿宋"/>
          <w:spacing w:val="11"/>
          <w:position w:val="1"/>
          <w:sz w:val="24"/>
        </w:rPr>
        <w:t>二</w:t>
      </w:r>
      <w:r>
        <w:rPr>
          <w:rFonts w:hint="eastAsia" w:ascii="仿宋" w:hAnsi="仿宋" w:eastAsia="仿宋" w:cs="仿宋"/>
          <w:spacing w:val="8"/>
          <w:position w:val="1"/>
          <w:sz w:val="24"/>
        </w:rPr>
        <w:t>、合作政策</w:t>
      </w:r>
    </w:p>
    <w:p>
      <w:pPr>
        <w:spacing w:line="400" w:lineRule="exact"/>
        <w:ind w:left="24" w:right="25" w:firstLine="498"/>
        <w:rPr>
          <w:rFonts w:ascii="仿宋" w:hAnsi="仿宋" w:eastAsia="仿宋" w:cs="仿宋"/>
          <w:sz w:val="24"/>
        </w:rPr>
      </w:pPr>
      <w:r>
        <w:rPr>
          <w:rFonts w:hint="eastAsia" w:ascii="仿宋" w:hAnsi="仿宋" w:eastAsia="仿宋" w:cs="仿宋"/>
          <w:spacing w:val="6"/>
          <w:sz w:val="24"/>
        </w:rPr>
        <w:t>1.合同签订后前一个月为试用期，如乙方实际制作能力及产品质量、施工工</w:t>
      </w:r>
      <w:r>
        <w:rPr>
          <w:rFonts w:hint="eastAsia" w:ascii="仿宋" w:hAnsi="仿宋" w:eastAsia="仿宋" w:cs="仿宋"/>
          <w:spacing w:val="7"/>
          <w:sz w:val="24"/>
        </w:rPr>
        <w:t>艺、配送等服务能力不符甲方要求，甲方有权选择第三方公司介入，所发生的</w:t>
      </w:r>
      <w:r>
        <w:rPr>
          <w:rFonts w:hint="eastAsia" w:ascii="仿宋" w:hAnsi="仿宋" w:eastAsia="仿宋" w:cs="仿宋"/>
          <w:spacing w:val="5"/>
          <w:sz w:val="24"/>
        </w:rPr>
        <w:t>一</w:t>
      </w:r>
      <w:r>
        <w:rPr>
          <w:rFonts w:hint="eastAsia" w:ascii="仿宋" w:hAnsi="仿宋" w:eastAsia="仿宋" w:cs="仿宋"/>
          <w:spacing w:val="4"/>
          <w:sz w:val="24"/>
        </w:rPr>
        <w:t>切</w:t>
      </w:r>
      <w:r>
        <w:rPr>
          <w:rFonts w:hint="eastAsia" w:ascii="仿宋" w:hAnsi="仿宋" w:eastAsia="仿宋" w:cs="仿宋"/>
          <w:spacing w:val="2"/>
          <w:sz w:val="24"/>
        </w:rPr>
        <w:t>费用由乙方承担。乙方应按甲方要求进行整改，如整改后仍不能满足甲方要求，</w:t>
      </w:r>
      <w:r>
        <w:rPr>
          <w:rFonts w:hint="eastAsia" w:ascii="仿宋" w:hAnsi="仿宋" w:eastAsia="仿宋" w:cs="仿宋"/>
          <w:spacing w:val="6"/>
          <w:sz w:val="24"/>
        </w:rPr>
        <w:t>甲方有</w:t>
      </w:r>
      <w:r>
        <w:rPr>
          <w:rFonts w:hint="eastAsia" w:ascii="仿宋" w:hAnsi="仿宋" w:eastAsia="仿宋" w:cs="仿宋"/>
          <w:spacing w:val="4"/>
          <w:sz w:val="24"/>
        </w:rPr>
        <w:t>权</w:t>
      </w:r>
      <w:r>
        <w:rPr>
          <w:rFonts w:hint="eastAsia" w:ascii="仿宋" w:hAnsi="仿宋" w:eastAsia="仿宋" w:cs="仿宋"/>
          <w:spacing w:val="3"/>
          <w:sz w:val="24"/>
        </w:rPr>
        <w:t>解除合同，甲方不承担任何违约责任。</w:t>
      </w:r>
    </w:p>
    <w:p>
      <w:pPr>
        <w:pStyle w:val="3"/>
        <w:spacing w:before="0" w:after="0" w:line="400" w:lineRule="exact"/>
        <w:ind w:firstLine="488" w:firstLineChars="200"/>
        <w:rPr>
          <w:rFonts w:ascii="仿宋" w:hAnsi="仿宋" w:eastAsia="仿宋" w:cs="仿宋"/>
          <w:b w:val="0"/>
          <w:bCs w:val="0"/>
          <w:spacing w:val="8"/>
          <w:sz w:val="24"/>
          <w:szCs w:val="24"/>
        </w:rPr>
      </w:pPr>
      <w:r>
        <w:rPr>
          <w:rFonts w:hint="eastAsia" w:ascii="仿宋" w:hAnsi="仿宋" w:eastAsia="仿宋" w:cs="仿宋"/>
          <w:b w:val="0"/>
          <w:bCs w:val="0"/>
          <w:spacing w:val="2"/>
          <w:sz w:val="24"/>
          <w:szCs w:val="24"/>
        </w:rPr>
        <w:t>2.每次负责制作广告宣传物料工</w:t>
      </w:r>
      <w:r>
        <w:rPr>
          <w:rFonts w:hint="eastAsia" w:ascii="仿宋" w:hAnsi="仿宋" w:eastAsia="仿宋" w:cs="仿宋"/>
          <w:b w:val="0"/>
          <w:bCs w:val="0"/>
          <w:spacing w:val="1"/>
          <w:sz w:val="24"/>
          <w:szCs w:val="24"/>
        </w:rPr>
        <w:t>作的具体时间、规格、材质、工艺、数量等，</w:t>
      </w:r>
      <w:r>
        <w:rPr>
          <w:rFonts w:hint="eastAsia" w:ascii="仿宋" w:hAnsi="仿宋" w:eastAsia="仿宋" w:cs="仿宋"/>
          <w:b w:val="0"/>
          <w:bCs w:val="0"/>
          <w:spacing w:val="2"/>
          <w:sz w:val="24"/>
          <w:szCs w:val="24"/>
        </w:rPr>
        <w:t>均应以甲方通过QQ或者微信方式向乙双方发送的《广告宣传物料业务联系单</w:t>
      </w:r>
      <w:r>
        <w:rPr>
          <w:rFonts w:hint="eastAsia" w:ascii="仿宋" w:hAnsi="仿宋" w:eastAsia="仿宋" w:cs="仿宋"/>
          <w:b w:val="0"/>
          <w:bCs w:val="0"/>
          <w:spacing w:val="1"/>
          <w:sz w:val="24"/>
          <w:szCs w:val="24"/>
        </w:rPr>
        <w:t>》</w:t>
      </w:r>
      <w:r>
        <w:rPr>
          <w:rFonts w:hint="eastAsia" w:ascii="仿宋" w:hAnsi="仿宋" w:eastAsia="仿宋" w:cs="仿宋"/>
          <w:b w:val="0"/>
          <w:bCs w:val="0"/>
          <w:sz w:val="24"/>
          <w:szCs w:val="24"/>
        </w:rPr>
        <w:t>为准，</w:t>
      </w:r>
      <w:r>
        <w:rPr>
          <w:rFonts w:hint="eastAsia" w:ascii="仿宋" w:hAnsi="仿宋" w:eastAsia="仿宋" w:cs="仿宋"/>
          <w:b w:val="0"/>
          <w:bCs w:val="0"/>
          <w:spacing w:val="7"/>
          <w:sz w:val="24"/>
          <w:szCs w:val="24"/>
        </w:rPr>
        <w:t>如甲方要求的时间或其他方面有调整，则甲方应及时重新向乙方发送《广告宣</w:t>
      </w:r>
      <w:r>
        <w:rPr>
          <w:rFonts w:hint="eastAsia" w:ascii="仿宋" w:hAnsi="仿宋" w:eastAsia="仿宋" w:cs="仿宋"/>
          <w:b w:val="0"/>
          <w:bCs w:val="0"/>
          <w:spacing w:val="4"/>
          <w:sz w:val="24"/>
          <w:szCs w:val="24"/>
        </w:rPr>
        <w:t>传</w:t>
      </w:r>
      <w:r>
        <w:rPr>
          <w:rFonts w:hint="eastAsia" w:ascii="仿宋" w:hAnsi="仿宋" w:eastAsia="仿宋" w:cs="仿宋"/>
          <w:b w:val="0"/>
          <w:bCs w:val="0"/>
          <w:spacing w:val="16"/>
          <w:sz w:val="24"/>
          <w:szCs w:val="24"/>
        </w:rPr>
        <w:t>物料</w:t>
      </w:r>
      <w:r>
        <w:rPr>
          <w:rFonts w:hint="eastAsia" w:ascii="仿宋" w:hAnsi="仿宋" w:eastAsia="仿宋" w:cs="仿宋"/>
          <w:b w:val="0"/>
          <w:bCs w:val="0"/>
          <w:spacing w:val="12"/>
          <w:sz w:val="24"/>
          <w:szCs w:val="24"/>
        </w:rPr>
        <w:t>业</w:t>
      </w:r>
      <w:r>
        <w:rPr>
          <w:rFonts w:hint="eastAsia" w:ascii="仿宋" w:hAnsi="仿宋" w:eastAsia="仿宋" w:cs="仿宋"/>
          <w:b w:val="0"/>
          <w:bCs w:val="0"/>
          <w:spacing w:val="8"/>
          <w:sz w:val="24"/>
          <w:szCs w:val="24"/>
        </w:rPr>
        <w:t>务联系单》。《广告宣传物料业务联系单》与本协议具有同等法律效力。</w:t>
      </w:r>
    </w:p>
    <w:p>
      <w:pPr>
        <w:spacing w:line="400" w:lineRule="exact"/>
        <w:ind w:firstLine="520" w:firstLineChars="200"/>
        <w:rPr>
          <w:rFonts w:ascii="仿宋" w:hAnsi="仿宋" w:eastAsia="仿宋" w:cs="仿宋"/>
          <w:spacing w:val="8"/>
          <w:sz w:val="24"/>
        </w:rPr>
      </w:pPr>
      <w:r>
        <w:rPr>
          <w:rFonts w:hint="eastAsia" w:ascii="仿宋" w:hAnsi="仿宋" w:eastAsia="仿宋" w:cs="仿宋"/>
          <w:spacing w:val="10"/>
          <w:sz w:val="24"/>
        </w:rPr>
        <w:t>3.</w:t>
      </w:r>
      <w:r>
        <w:rPr>
          <w:rFonts w:hint="eastAsia" w:ascii="仿宋" w:hAnsi="仿宋" w:eastAsia="仿宋" w:cs="仿宋"/>
          <w:spacing w:val="6"/>
          <w:sz w:val="24"/>
        </w:rPr>
        <w:t>乙方必须保证制作物料质量，不得擅自改变甲方要求、偷工减</w:t>
      </w:r>
      <w:r>
        <w:rPr>
          <w:rFonts w:hint="eastAsia" w:ascii="仿宋" w:hAnsi="仿宋" w:eastAsia="仿宋" w:cs="仿宋"/>
          <w:spacing w:val="5"/>
          <w:sz w:val="24"/>
        </w:rPr>
        <w:t>料</w:t>
      </w:r>
      <w:r>
        <w:rPr>
          <w:rFonts w:hint="eastAsia" w:ascii="仿宋" w:hAnsi="仿宋" w:eastAsia="仿宋" w:cs="仿宋"/>
          <w:sz w:val="24"/>
        </w:rPr>
        <w:t>。</w:t>
      </w:r>
      <w:r>
        <w:rPr>
          <w:rFonts w:hint="eastAsia" w:ascii="仿宋" w:hAnsi="仿宋" w:eastAsia="仿宋" w:cs="仿宋"/>
          <w:spacing w:val="7"/>
          <w:sz w:val="24"/>
        </w:rPr>
        <w:t>对甲方需求制作物料优先制作，上门取样、免费送货。对未按照甲方要求或擅</w:t>
      </w:r>
      <w:r>
        <w:rPr>
          <w:rFonts w:hint="eastAsia" w:ascii="仿宋" w:hAnsi="仿宋" w:eastAsia="仿宋" w:cs="仿宋"/>
          <w:spacing w:val="5"/>
          <w:sz w:val="24"/>
        </w:rPr>
        <w:t>自</w:t>
      </w:r>
      <w:r>
        <w:rPr>
          <w:rFonts w:hint="eastAsia" w:ascii="仿宋" w:hAnsi="仿宋" w:eastAsia="仿宋" w:cs="仿宋"/>
          <w:spacing w:val="7"/>
          <w:sz w:val="24"/>
        </w:rPr>
        <w:t>改变甲方要求而进行制作的，除按本合同约定承担违约责任外还乙方全额承担甲方由此造成的损失。乙方应严格遵循</w:t>
      </w:r>
      <w:r>
        <w:rPr>
          <w:rFonts w:hint="eastAsia" w:ascii="仿宋" w:hAnsi="仿宋" w:eastAsia="仿宋" w:cs="仿宋"/>
          <w:spacing w:val="5"/>
          <w:sz w:val="24"/>
        </w:rPr>
        <w:t>甲</w:t>
      </w:r>
      <w:r>
        <w:rPr>
          <w:rFonts w:hint="eastAsia" w:ascii="仿宋" w:hAnsi="仿宋" w:eastAsia="仿宋" w:cs="仿宋"/>
          <w:spacing w:val="7"/>
          <w:sz w:val="24"/>
        </w:rPr>
        <w:t>方要求的交货时间，在规定时间内将制作物料配送至甲方指定配送地点，如因</w:t>
      </w:r>
      <w:r>
        <w:rPr>
          <w:rFonts w:hint="eastAsia" w:ascii="仿宋" w:hAnsi="仿宋" w:eastAsia="仿宋" w:cs="仿宋"/>
          <w:spacing w:val="5"/>
          <w:sz w:val="24"/>
        </w:rPr>
        <w:t>乙</w:t>
      </w:r>
      <w:r>
        <w:rPr>
          <w:rFonts w:hint="eastAsia" w:ascii="仿宋" w:hAnsi="仿宋" w:eastAsia="仿宋" w:cs="仿宋"/>
          <w:spacing w:val="7"/>
          <w:sz w:val="24"/>
        </w:rPr>
        <w:t>方配送不到位导致甲方活动受影响，除按本合同约定承担违约责任外还乙方全额承担由此造成的损失。对于甲方委托乙方制作的所有</w:t>
      </w:r>
      <w:r>
        <w:rPr>
          <w:rFonts w:hint="eastAsia" w:ascii="仿宋" w:hAnsi="仿宋" w:eastAsia="仿宋" w:cs="仿宋"/>
          <w:spacing w:val="5"/>
          <w:sz w:val="24"/>
        </w:rPr>
        <w:t>品</w:t>
      </w:r>
      <w:r>
        <w:rPr>
          <w:rFonts w:hint="eastAsia" w:ascii="仿宋" w:hAnsi="仿宋" w:eastAsia="仿宋" w:cs="仿宋"/>
          <w:spacing w:val="13"/>
          <w:sz w:val="24"/>
        </w:rPr>
        <w:t>内</w:t>
      </w:r>
      <w:r>
        <w:rPr>
          <w:rFonts w:hint="eastAsia" w:ascii="仿宋" w:hAnsi="仿宋" w:eastAsia="仿宋" w:cs="仿宋"/>
          <w:spacing w:val="8"/>
          <w:sz w:val="24"/>
        </w:rPr>
        <w:t>容乙方均须进行保密，不得外泄。</w:t>
      </w:r>
    </w:p>
    <w:p>
      <w:pPr>
        <w:pStyle w:val="3"/>
        <w:spacing w:before="0" w:after="0" w:line="400" w:lineRule="exact"/>
        <w:ind w:firstLine="520" w:firstLineChars="200"/>
        <w:rPr>
          <w:rFonts w:ascii="仿宋" w:hAnsi="仿宋" w:eastAsia="仿宋" w:cs="仿宋"/>
          <w:b w:val="0"/>
          <w:bCs w:val="0"/>
          <w:spacing w:val="8"/>
          <w:sz w:val="24"/>
          <w:szCs w:val="24"/>
        </w:rPr>
      </w:pPr>
      <w:r>
        <w:rPr>
          <w:rFonts w:hint="eastAsia" w:ascii="仿宋" w:hAnsi="仿宋" w:eastAsia="仿宋" w:cs="仿宋"/>
          <w:b w:val="0"/>
          <w:bCs w:val="0"/>
          <w:spacing w:val="10"/>
          <w:sz w:val="24"/>
          <w:szCs w:val="24"/>
        </w:rPr>
        <w:t>4.乙方通</w:t>
      </w:r>
      <w:r>
        <w:rPr>
          <w:rFonts w:hint="eastAsia" w:ascii="仿宋" w:hAnsi="仿宋" w:eastAsia="仿宋" w:cs="仿宋"/>
          <w:b w:val="0"/>
          <w:bCs w:val="0"/>
          <w:spacing w:val="7"/>
          <w:sz w:val="24"/>
          <w:szCs w:val="24"/>
        </w:rPr>
        <w:t>过QQ、微信</w:t>
      </w:r>
      <w:r>
        <w:rPr>
          <w:rFonts w:hint="eastAsia" w:ascii="仿宋" w:hAnsi="仿宋" w:eastAsia="仿宋" w:cs="仿宋"/>
          <w:b w:val="0"/>
          <w:bCs w:val="0"/>
          <w:spacing w:val="5"/>
          <w:sz w:val="24"/>
          <w:szCs w:val="24"/>
        </w:rPr>
        <w:t>接收甲方发送的《广告宣传物料业务联系单》。</w:t>
      </w:r>
      <w:r>
        <w:rPr>
          <w:rFonts w:hint="eastAsia" w:ascii="仿宋" w:hAnsi="仿宋" w:eastAsia="仿宋" w:cs="仿宋"/>
          <w:b w:val="0"/>
          <w:bCs w:val="0"/>
          <w:spacing w:val="3"/>
          <w:sz w:val="24"/>
          <w:szCs w:val="24"/>
        </w:rPr>
        <w:t>应在2小时内及时响应，并按联系单内容进</w:t>
      </w:r>
      <w:r>
        <w:rPr>
          <w:rFonts w:hint="eastAsia" w:ascii="仿宋" w:hAnsi="仿宋" w:eastAsia="仿宋" w:cs="仿宋"/>
          <w:b w:val="0"/>
          <w:bCs w:val="0"/>
          <w:spacing w:val="7"/>
          <w:sz w:val="24"/>
          <w:szCs w:val="24"/>
        </w:rPr>
        <w:t>行制作、配送及安装等，不得拒绝，否则视为乙方违约，甲方有权解除本协议</w:t>
      </w:r>
      <w:r>
        <w:rPr>
          <w:rFonts w:hint="eastAsia" w:ascii="仿宋" w:hAnsi="仿宋" w:eastAsia="仿宋" w:cs="仿宋"/>
          <w:b w:val="0"/>
          <w:bCs w:val="0"/>
          <w:spacing w:val="3"/>
          <w:sz w:val="24"/>
          <w:szCs w:val="24"/>
        </w:rPr>
        <w:t>并</w:t>
      </w:r>
      <w:r>
        <w:rPr>
          <w:rFonts w:hint="eastAsia" w:ascii="仿宋" w:hAnsi="仿宋" w:eastAsia="仿宋" w:cs="仿宋"/>
          <w:b w:val="0"/>
          <w:bCs w:val="0"/>
          <w:spacing w:val="9"/>
          <w:sz w:val="24"/>
          <w:szCs w:val="24"/>
        </w:rPr>
        <w:t>要</w:t>
      </w:r>
      <w:r>
        <w:rPr>
          <w:rFonts w:hint="eastAsia" w:ascii="仿宋" w:hAnsi="仿宋" w:eastAsia="仿宋" w:cs="仿宋"/>
          <w:b w:val="0"/>
          <w:bCs w:val="0"/>
          <w:spacing w:val="8"/>
          <w:sz w:val="24"/>
          <w:szCs w:val="24"/>
        </w:rPr>
        <w:t>求乙方承担违约责任。</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三、履约保证金</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乙方须在接到中标结果通知5个工作日内向甲方缴纳履约保证金，履约保证金2000元，履约保证金用以保证乙方完整妥善履行本协议的约定义务。如出现乙方违约现象，甲方有权从履约保证金中扣除相应的金额作为违约金、赔偿金等，并追偿因乙方违约给甲方带来的全部直接、间接损失，由此造成的履约保证金不足部分，乙方需在接到甲方通知后5天内补足差额。</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2.履约保证金退还方式：合同采购终止且乙方无任何违约情况，甲方于30个工作日内退还履约保证金总额的100%。</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四、费用结算及付款方式</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1.付款周期：</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1.1乙方设计制作安装完成后应申请甲方验收，验收合格的双方应签署《广告宣传物料验收单》。每2个月为一个周期结账一次，乙方将账单按照要求整理、汇总报送甲方。甲方核验账单签收是否合规有效(如验收单须有甲方相关人员签字确认签收</w:t>
      </w:r>
      <w:r>
        <w:rPr>
          <w:rFonts w:hint="eastAsia" w:ascii="仿宋" w:hAnsi="仿宋" w:eastAsia="仿宋" w:cs="仿宋"/>
          <w:color w:val="000000" w:themeColor="text1"/>
          <w:spacing w:val="7"/>
          <w:sz w:val="24"/>
        </w:rPr>
        <w:t>等</w:t>
      </w:r>
      <w:r>
        <w:rPr>
          <w:rFonts w:hint="eastAsia" w:ascii="仿宋" w:hAnsi="仿宋" w:eastAsia="仿宋" w:cs="仿宋"/>
          <w:spacing w:val="7"/>
          <w:sz w:val="24"/>
        </w:rPr>
        <w:t>)，否则不予接收并退回。甲方签收合规有效账单之日起15个工作日完成审核，出具审核结果或整改通知单，以书面形式告知乙方。</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付款：甲方自收到乙方完整合格的结算材料及相应发票后30个工作日内，支付验收合格部分100%货款。结算材料不完整、不合格或乙方未提供3%增值税专用发票的，甲方有权拒绝付款，且不构成违约。</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结算资料包括:</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3.1本协议及有效的附加协议</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3.2由甲方相关人员(广告宣传物料申请或使用部门)签字或盖章后的制作清单及签字确认的《广告宣传物料验收单》；</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3.3乙方提供正规3%增值税专用发票。</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五、验收标准</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1.乙方制作安装的广告物料宣传品必须符合行业内相关的技术标准和规范，满足甲方对宣传品的质量要求，做到与样品内容无差别、材质无误、墨色均匀、尺寸划一、包装结实等。</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2.乙方完成广告宣传物料的设计制作安装，申请甲方验收，甲方应及时组织有关人员对广告宣传物料的材质、规格、尺寸、数量、内容等进行验收，经验收无误后甲方签字确认《广告宣传物料验收单》。《广告宣传物料验收单》为乙方交付安装的广告宣传物料已经甲方验收合格的唯一证明，但该验收仅是对广告宣传物料的形式验收，因广告宣传物料本身质量及设计、制作、安装等问题造成甲方及第三人人身伤害及财产损失的，乙方负责处理并承担全部责任，包括赔偿因此给甲方造成的全部损失。</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六、送货方式及风险承担</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乙方制作完成的广告宣传物料由乙方运输至甲方指定交付地点，乙方并应对广告宣传物料成品妥善包装，以便于运输及保管。运输费用由乙方自行承担。广告宣传物料在制作完毕、交付甲方且经甲方初步验收合格前毁损灭失的风险由乙方承担。</w:t>
      </w:r>
    </w:p>
    <w:p>
      <w:pPr>
        <w:spacing w:line="400" w:lineRule="exact"/>
        <w:ind w:left="25" w:right="16" w:firstLine="479"/>
        <w:rPr>
          <w:rFonts w:ascii="仿宋" w:hAnsi="仿宋" w:eastAsia="仿宋" w:cs="仿宋"/>
          <w:color w:val="FF0000"/>
          <w:spacing w:val="7"/>
          <w:sz w:val="24"/>
        </w:rPr>
      </w:pPr>
      <w:r>
        <w:rPr>
          <w:rFonts w:hint="eastAsia" w:ascii="仿宋" w:hAnsi="仿宋" w:eastAsia="仿宋" w:cs="仿宋"/>
          <w:spacing w:val="7"/>
          <w:sz w:val="24"/>
        </w:rPr>
        <w:t>2.交付地点：宿州百大农产品批发市场甲方通知指定的地点。</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3.由于乙方原因没有及时交付，导致宣传品意外损失、毁损的，乙方自行承担全部责任。</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七、双方权利与义务</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(一)甲方权利与义务：</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1.甲方有自主决定广告物料宣传品的制作与否及宣传品制作的时间、规格、材质、数量等的权利。</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2.甲方有权评估乙方的资质和能力，并可就制作的过程随时进行监控；</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3.甲方有义务对乙方给予的价格折扣予以保密；</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4.如因宣传品的制作需要，甲方可向乙方提供制作画面所需的图文资料或设计样稿(知识产权归甲方所有，未经甲方书面同意，乙方不得擅自使用或许可他人使用)，并有权提出具体的制作要求；</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5.在乙方严格履行了本协议约定义务的情况下，甲方应严格按照本协议要求的付款时间和金额及时支付有关款项；</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6.乙方制作的广告物料宣传品如发生质量问题，甲方于3个工作日内向乙方以书面形式提出，乙方负责宣传品的退、换货，全部费用由乙方承担；</w:t>
      </w:r>
    </w:p>
    <w:p>
      <w:pPr>
        <w:spacing w:line="400" w:lineRule="exact"/>
        <w:ind w:left="25" w:right="16" w:firstLine="479"/>
        <w:rPr>
          <w:rFonts w:ascii="仿宋" w:hAnsi="仿宋" w:eastAsia="仿宋" w:cs="仿宋"/>
          <w:color w:val="FF0000"/>
          <w:spacing w:val="7"/>
          <w:sz w:val="24"/>
        </w:rPr>
      </w:pPr>
      <w:r>
        <w:rPr>
          <w:rFonts w:hint="eastAsia" w:ascii="仿宋" w:hAnsi="仿宋" w:eastAsia="仿宋" w:cs="仿宋"/>
          <w:spacing w:val="7"/>
          <w:sz w:val="24"/>
        </w:rPr>
        <w:t>7.因乙方违反国家法律、法规的有关规定，被执法机关查处取消经营资格的，甲方有权解除本协议且不构成违约</w:t>
      </w:r>
      <w:r>
        <w:rPr>
          <w:rFonts w:hint="eastAsia" w:ascii="仿宋" w:hAnsi="仿宋" w:eastAsia="仿宋" w:cs="仿宋"/>
          <w:color w:val="FF0000"/>
          <w:spacing w:val="7"/>
          <w:sz w:val="24"/>
        </w:rPr>
        <w:t>；</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8.甲方若对乙方工作成效及工作成果不满意，有权要求乙方整改，乙方应于三日内按甲方要求完成整改并将整改成果提交甲方，若乙方三日内未完成整改并将符合甲方要求的整改成果提交甲方、或经两次整改仍未达到甲方要求，甲方有权解除本协议。</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9.乙方有下列行为的，应被视为违约，甲方有权自履约保证金中扣除10%，作为向乙方收取的违约金：</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9.1向甲方提供制作服务过程中弄虚作假、多计费用、以次充好的；</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9.2因乙方自身原因拒绝承接广告物料宣传品的制作业务的；</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9.3未履行或未完整履行本协议约定的其他义务的。</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10.合作期限内，甲方有权随时解除本合同，但应提前30日书面通知乙方，甲方不承担违约责任。本合同的提前终止不影响双方于本合同提前终止日之前根据本合同已产生的权利和义务。</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(二)乙方权利与义务：</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1.乙方需按甲方要求进行广告宣传物料的制作与配送交付，确保完成时间、数量和效果符合甲方要求及甲方已确认的样稿或样品；</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2.乙方应确保广告宣传物料的制作和材质可靠、安装牢固，并符合国家有关规定和标准，如因质量问题对甲方造成损失，责任由乙方全部承担；</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3.乙方从甲方获取的非公开信息均属于保密信息，未经甲方许可乙方不得向任何第三方披露或公开，亦不得用于本协议之外目的。</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4.乙方应合法用工，依法与其人员签订劳动合同并为其缴纳社会保险等，自行负责工作过程中其人员的人身及财产安全，甲方不对此承担任何责任。乙方应对工作人员进行安全培训，制定安全措施，做好制作、配送及安装工作过程中的安全防护措施，保证乙方工作人员接受了合理的安全培训和具备合格的资质、技能，并加强施工现场安全管理。乙方为甲方提供本合同各项服务期间若发生安全事故导致的乙方或乙方员工(包括临时雇佣的人员)自身、甲方人员或任何第三方人身伤害、财产损失的，均由乙方负责处理并承担全部责任；若甲方因此遭受处罚、纠纷、诉讼等，乙方应赔偿甲方因此遭受的全部损失。</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5.乙方须保证优质高效地完成甲方委托事项，并成立由乙方主要业务骨干组成的专门工作小组，专门负责甲方委托事项的完成；</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6.乙方应于合同履约前免费提供样品供甲方确认并封存，并由甲方保管样品作为验收标准之一；</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7.乙方有权要求甲方依法全面履行协议并准时付款；</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8.乙方履行本合同如广告物料宣传品的制作配送事宜需办理政府审批手续的，则由乙方负责取得政府有关部门的相关审批手续，因未报批或乙方资质问题产生的责任，由乙方独自承担；</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9.乙方应独立完成本协议约定工作内容，未经甲方事先书面同意，不得将本协议项下约定的部分或全部义务交由第三方完成；</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10.乙方须在《广告宣传物料业务联系单》约定的时间内完成甲方要求的制作配送、安装等工作，乙方如未在规定时间内完成，甲方有权拒付当次服务费，并追究乙方违约责任。</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八、知识产权</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乙方对其提供工作成果的合法性、安全性负责，保证在为甲方提供服务的过程中，不侵犯任何第三方的知识产权及其它权益，若有类似事件发生，乙方应负责对外交涉、处理，并承担全部经济、法律责任，若给甲方造成损失的(包括但不限于第三方索赔损失)，乙方应据实赔偿甲方损失。</w:t>
      </w:r>
    </w:p>
    <w:p>
      <w:pPr>
        <w:spacing w:line="400" w:lineRule="exact"/>
        <w:ind w:left="25" w:right="16" w:firstLine="479"/>
        <w:rPr>
          <w:rFonts w:ascii="仿宋" w:hAnsi="仿宋" w:eastAsia="仿宋" w:cs="仿宋"/>
          <w:sz w:val="24"/>
        </w:rPr>
      </w:pPr>
      <w:r>
        <w:rPr>
          <w:rFonts w:hint="eastAsia" w:ascii="仿宋" w:hAnsi="仿宋" w:eastAsia="仿宋" w:cs="仿宋"/>
          <w:spacing w:val="7"/>
          <w:sz w:val="24"/>
        </w:rPr>
        <w:t>2.乙方为履行本协议所完成的创意、设计、制作等全部工作成果(包括半成品)的知识产权全部归甲方所有，甲方有权自行决定进行使用及处置；未经甲方</w:t>
      </w:r>
      <w:r>
        <w:rPr>
          <w:rFonts w:hint="eastAsia" w:ascii="仿宋" w:hAnsi="仿宋" w:eastAsia="仿宋" w:cs="仿宋"/>
          <w:spacing w:val="9"/>
          <w:sz w:val="24"/>
        </w:rPr>
        <w:t>事先书面同意，乙方不得使用或处置</w:t>
      </w:r>
      <w:r>
        <w:rPr>
          <w:rFonts w:hint="eastAsia" w:ascii="仿宋" w:hAnsi="仿宋" w:eastAsia="仿宋" w:cs="仿宋"/>
          <w:spacing w:val="6"/>
          <w:sz w:val="24"/>
        </w:rPr>
        <w:t>。</w:t>
      </w:r>
    </w:p>
    <w:p>
      <w:pPr>
        <w:spacing w:line="400" w:lineRule="exact"/>
        <w:ind w:left="25" w:right="16" w:firstLine="479"/>
        <w:rPr>
          <w:rFonts w:ascii="仿宋" w:hAnsi="仿宋" w:eastAsia="仿宋" w:cs="仿宋"/>
          <w:spacing w:val="8"/>
          <w:sz w:val="24"/>
        </w:rPr>
      </w:pPr>
      <w:r>
        <w:rPr>
          <w:rFonts w:hint="eastAsia" w:ascii="仿宋" w:hAnsi="仿宋" w:eastAsia="仿宋" w:cs="仿宋"/>
          <w:spacing w:val="13"/>
          <w:sz w:val="24"/>
        </w:rPr>
        <w:t>3</w:t>
      </w:r>
      <w:r>
        <w:rPr>
          <w:rFonts w:hint="eastAsia" w:ascii="仿宋" w:hAnsi="仿宋" w:eastAsia="仿宋" w:cs="仿宋"/>
          <w:spacing w:val="8"/>
          <w:sz w:val="24"/>
        </w:rPr>
        <w:t>.甲方向乙方提供的宣传品样稿等文件资料所包含的创意、设计、图形、图</w:t>
      </w:r>
      <w:r>
        <w:rPr>
          <w:rFonts w:hint="eastAsia" w:ascii="仿宋" w:hAnsi="仿宋" w:eastAsia="仿宋" w:cs="仿宋"/>
          <w:spacing w:val="7"/>
          <w:sz w:val="24"/>
        </w:rPr>
        <w:t>片、文字，无论是否经过乙方更改，其知识产权均归甲方所有，未经甲方事先</w:t>
      </w:r>
      <w:r>
        <w:rPr>
          <w:rFonts w:hint="eastAsia" w:ascii="仿宋" w:hAnsi="仿宋" w:eastAsia="仿宋" w:cs="仿宋"/>
          <w:spacing w:val="3"/>
          <w:sz w:val="24"/>
        </w:rPr>
        <w:t>书</w:t>
      </w:r>
      <w:r>
        <w:rPr>
          <w:rFonts w:hint="eastAsia" w:ascii="仿宋" w:hAnsi="仿宋" w:eastAsia="仿宋" w:cs="仿宋"/>
          <w:spacing w:val="7"/>
          <w:sz w:val="24"/>
        </w:rPr>
        <w:t>面同意，乙方不得为本协议之外的目的自行使用或允许第三方使用，否则每发</w:t>
      </w:r>
      <w:r>
        <w:rPr>
          <w:rFonts w:hint="eastAsia" w:ascii="仿宋" w:hAnsi="仿宋" w:eastAsia="仿宋" w:cs="仿宋"/>
          <w:spacing w:val="3"/>
          <w:sz w:val="24"/>
        </w:rPr>
        <w:t>生</w:t>
      </w:r>
      <w:r>
        <w:rPr>
          <w:rFonts w:hint="eastAsia" w:ascii="仿宋" w:hAnsi="仿宋" w:eastAsia="仿宋" w:cs="仿宋"/>
          <w:spacing w:val="6"/>
          <w:sz w:val="24"/>
        </w:rPr>
        <w:t>一次，乙方</w:t>
      </w:r>
      <w:r>
        <w:rPr>
          <w:rFonts w:hint="eastAsia" w:ascii="仿宋" w:hAnsi="仿宋" w:eastAsia="仿宋" w:cs="仿宋"/>
          <w:spacing w:val="3"/>
          <w:sz w:val="24"/>
        </w:rPr>
        <w:t>应向甲方支付人民币1000元的违约金，若由此造成的实际损失超过违</w:t>
      </w:r>
      <w:r>
        <w:rPr>
          <w:rFonts w:hint="eastAsia" w:ascii="仿宋" w:hAnsi="仿宋" w:eastAsia="仿宋" w:cs="仿宋"/>
          <w:spacing w:val="15"/>
          <w:sz w:val="24"/>
        </w:rPr>
        <w:t>约</w:t>
      </w:r>
      <w:r>
        <w:rPr>
          <w:rFonts w:hint="eastAsia" w:ascii="仿宋" w:hAnsi="仿宋" w:eastAsia="仿宋" w:cs="仿宋"/>
          <w:spacing w:val="8"/>
          <w:sz w:val="24"/>
        </w:rPr>
        <w:t>金的，按实际损失予以赔偿。</w:t>
      </w:r>
    </w:p>
    <w:p>
      <w:pPr>
        <w:spacing w:line="400" w:lineRule="exact"/>
        <w:ind w:left="451"/>
        <w:rPr>
          <w:rFonts w:ascii="仿宋" w:hAnsi="仿宋" w:eastAsia="仿宋" w:cs="仿宋"/>
          <w:sz w:val="24"/>
        </w:rPr>
      </w:pPr>
      <w:r>
        <w:rPr>
          <w:rFonts w:hint="eastAsia" w:ascii="仿宋" w:hAnsi="仿宋" w:eastAsia="仿宋" w:cs="仿宋"/>
          <w:spacing w:val="7"/>
          <w:sz w:val="24"/>
        </w:rPr>
        <w:t>九、违约责任</w:t>
      </w:r>
    </w:p>
    <w:p>
      <w:pPr>
        <w:spacing w:line="400" w:lineRule="exact"/>
        <w:ind w:left="23" w:right="18" w:firstLine="439"/>
        <w:rPr>
          <w:rFonts w:ascii="仿宋" w:hAnsi="仿宋" w:eastAsia="仿宋" w:cs="仿宋"/>
          <w:sz w:val="24"/>
        </w:rPr>
      </w:pPr>
      <w:r>
        <w:rPr>
          <w:rFonts w:hint="eastAsia" w:ascii="仿宋" w:hAnsi="仿宋" w:eastAsia="仿宋" w:cs="仿宋"/>
          <w:spacing w:val="16"/>
          <w:sz w:val="24"/>
        </w:rPr>
        <w:t>1</w:t>
      </w:r>
      <w:r>
        <w:rPr>
          <w:rFonts w:hint="eastAsia" w:ascii="仿宋" w:hAnsi="仿宋" w:eastAsia="仿宋" w:cs="仿宋"/>
          <w:spacing w:val="11"/>
          <w:sz w:val="24"/>
        </w:rPr>
        <w:t>.因乙方原因导致广告宣传物料制作错误，甲方有权要求乙方重新制作配</w:t>
      </w:r>
      <w:r>
        <w:rPr>
          <w:rFonts w:hint="eastAsia" w:ascii="仿宋" w:hAnsi="仿宋" w:eastAsia="仿宋" w:cs="仿宋"/>
          <w:spacing w:val="4"/>
          <w:sz w:val="24"/>
        </w:rPr>
        <w:t>送</w:t>
      </w:r>
      <w:r>
        <w:rPr>
          <w:rFonts w:hint="eastAsia" w:ascii="仿宋" w:hAnsi="仿宋" w:eastAsia="仿宋" w:cs="仿宋"/>
          <w:spacing w:val="3"/>
          <w:sz w:val="24"/>
        </w:rPr>
        <w:t>、</w:t>
      </w:r>
      <w:r>
        <w:rPr>
          <w:rFonts w:hint="eastAsia" w:ascii="仿宋" w:hAnsi="仿宋" w:eastAsia="仿宋" w:cs="仿宋"/>
          <w:spacing w:val="2"/>
          <w:sz w:val="24"/>
        </w:rPr>
        <w:t>安装，乙方应按甲方要求重新制作配送、安装，乙方若逾期制作配送、安装，</w:t>
      </w:r>
      <w:r>
        <w:rPr>
          <w:rFonts w:hint="eastAsia" w:ascii="仿宋" w:hAnsi="仿宋" w:eastAsia="仿宋" w:cs="仿宋"/>
          <w:spacing w:val="9"/>
          <w:sz w:val="24"/>
        </w:rPr>
        <w:t>应承担逾期制作配送、安装的违约责任。</w:t>
      </w:r>
    </w:p>
    <w:p>
      <w:pPr>
        <w:spacing w:line="400" w:lineRule="exact"/>
        <w:ind w:left="25" w:right="80" w:firstLine="422"/>
        <w:rPr>
          <w:rFonts w:ascii="仿宋" w:hAnsi="仿宋" w:eastAsia="仿宋" w:cs="仿宋"/>
          <w:sz w:val="24"/>
        </w:rPr>
      </w:pPr>
      <w:r>
        <w:rPr>
          <w:rFonts w:hint="eastAsia" w:ascii="仿宋" w:hAnsi="仿宋" w:eastAsia="仿宋" w:cs="仿宋"/>
          <w:spacing w:val="8"/>
          <w:sz w:val="24"/>
        </w:rPr>
        <w:t>2.</w:t>
      </w:r>
      <w:r>
        <w:rPr>
          <w:rFonts w:hint="eastAsia" w:ascii="仿宋" w:hAnsi="仿宋" w:eastAsia="仿宋" w:cs="仿宋"/>
          <w:spacing w:val="9"/>
          <w:sz w:val="24"/>
        </w:rPr>
        <w:t>乙方未在甲方要求的时间内制作配送、安装的，每逾期1天，需承担当次制作费的30%的违约金；累计逾期超过3天，甲方有权拒付当次价款；乙方制作配送、安装累计逾期超过甲方指定到位时间3天或以上天数，甲方还有权单方解除合同且不予退还乙方缴纳的履约保证金。</w:t>
      </w:r>
    </w:p>
    <w:p>
      <w:pPr>
        <w:spacing w:line="400" w:lineRule="exact"/>
        <w:ind w:left="31" w:firstLine="419"/>
        <w:rPr>
          <w:rFonts w:ascii="仿宋" w:hAnsi="仿宋" w:eastAsia="仿宋" w:cs="仿宋"/>
          <w:sz w:val="24"/>
        </w:rPr>
      </w:pPr>
      <w:r>
        <w:rPr>
          <w:rFonts w:hint="eastAsia" w:ascii="仿宋" w:hAnsi="仿宋" w:eastAsia="仿宋" w:cs="仿宋"/>
          <w:spacing w:val="13"/>
          <w:sz w:val="24"/>
        </w:rPr>
        <w:t>3</w:t>
      </w:r>
      <w:r>
        <w:rPr>
          <w:rFonts w:hint="eastAsia" w:ascii="仿宋" w:hAnsi="仿宋" w:eastAsia="仿宋" w:cs="仿宋"/>
          <w:spacing w:val="8"/>
          <w:sz w:val="24"/>
        </w:rPr>
        <w:t>.乙方在宣传品材质、工艺等方面未达到甲方要求的，应按照甲方要求给予</w:t>
      </w:r>
      <w:r>
        <w:rPr>
          <w:rFonts w:hint="eastAsia" w:ascii="仿宋" w:hAnsi="仿宋" w:eastAsia="仿宋" w:cs="仿宋"/>
          <w:spacing w:val="10"/>
          <w:sz w:val="24"/>
        </w:rPr>
        <w:t>纠正</w:t>
      </w:r>
      <w:r>
        <w:rPr>
          <w:rFonts w:hint="eastAsia" w:ascii="仿宋" w:hAnsi="仿宋" w:eastAsia="仿宋" w:cs="仿宋"/>
          <w:spacing w:val="6"/>
          <w:sz w:val="24"/>
        </w:rPr>
        <w:t>，</w:t>
      </w:r>
      <w:r>
        <w:rPr>
          <w:rFonts w:hint="eastAsia" w:ascii="仿宋" w:hAnsi="仿宋" w:eastAsia="仿宋" w:cs="仿宋"/>
          <w:spacing w:val="5"/>
          <w:sz w:val="24"/>
        </w:rPr>
        <w:t>赔偿甲方因此遭受的全部损失，并向甲方支付当次制作费100%的违约金。</w:t>
      </w:r>
    </w:p>
    <w:p>
      <w:pPr>
        <w:spacing w:line="400" w:lineRule="exact"/>
        <w:ind w:left="25" w:right="18" w:firstLine="419"/>
        <w:rPr>
          <w:rFonts w:ascii="仿宋" w:hAnsi="仿宋" w:eastAsia="仿宋" w:cs="仿宋"/>
          <w:color w:val="FF0000"/>
          <w:sz w:val="24"/>
        </w:rPr>
      </w:pPr>
      <w:r>
        <w:rPr>
          <w:rFonts w:hint="eastAsia" w:ascii="仿宋" w:hAnsi="仿宋" w:eastAsia="仿宋" w:cs="仿宋"/>
          <w:spacing w:val="16"/>
          <w:sz w:val="24"/>
        </w:rPr>
        <w:t>4</w:t>
      </w:r>
      <w:r>
        <w:rPr>
          <w:rFonts w:hint="eastAsia" w:ascii="仿宋" w:hAnsi="仿宋" w:eastAsia="仿宋" w:cs="仿宋"/>
          <w:spacing w:val="11"/>
          <w:sz w:val="24"/>
        </w:rPr>
        <w:t>.</w:t>
      </w:r>
      <w:r>
        <w:rPr>
          <w:rFonts w:hint="eastAsia" w:ascii="仿宋" w:hAnsi="仿宋" w:eastAsia="仿宋" w:cs="仿宋"/>
          <w:spacing w:val="3"/>
          <w:sz w:val="24"/>
        </w:rPr>
        <w:t>乙方不得以零星供货为理由拒绝甲方的服务要求。乙方因零星供货为由拒绝为甲方提供服务的，甲方有权聘请第三方提供服务，所需费用由乙方承担, 乙方应支付甲方2000元违约金；乙方累计超过2次拒绝为甲方提供服务的，甲方有权解除合同且不承担任何违约责任，不予退还乙方缴纳的履约保证金。</w:t>
      </w:r>
    </w:p>
    <w:p>
      <w:pPr>
        <w:spacing w:line="400" w:lineRule="exact"/>
        <w:ind w:left="25" w:right="16" w:firstLine="479"/>
        <w:rPr>
          <w:rFonts w:ascii="仿宋" w:hAnsi="仿宋" w:eastAsia="仿宋" w:cs="仿宋"/>
          <w:spacing w:val="13"/>
          <w:sz w:val="24"/>
        </w:rPr>
      </w:pPr>
      <w:r>
        <w:rPr>
          <w:rFonts w:hint="eastAsia" w:ascii="仿宋" w:hAnsi="仿宋" w:eastAsia="仿宋" w:cs="仿宋"/>
          <w:spacing w:val="13"/>
          <w:sz w:val="24"/>
        </w:rPr>
        <w:t>5.违约金从结算的进度款中直接扣除。</w:t>
      </w:r>
    </w:p>
    <w:p>
      <w:pPr>
        <w:spacing w:line="400" w:lineRule="exact"/>
        <w:ind w:left="23" w:right="17" w:firstLine="476"/>
        <w:rPr>
          <w:rFonts w:ascii="仿宋" w:hAnsi="仿宋" w:eastAsia="仿宋" w:cs="仿宋"/>
          <w:spacing w:val="13"/>
          <w:sz w:val="24"/>
        </w:rPr>
      </w:pPr>
      <w:r>
        <w:rPr>
          <w:rFonts w:hint="eastAsia" w:ascii="仿宋" w:hAnsi="仿宋" w:eastAsia="仿宋" w:cs="仿宋"/>
          <w:spacing w:val="13"/>
          <w:sz w:val="24"/>
        </w:rPr>
        <w:t>十、协议的终止</w:t>
      </w:r>
    </w:p>
    <w:p>
      <w:pPr>
        <w:spacing w:line="400" w:lineRule="exact"/>
        <w:ind w:left="23" w:right="17" w:firstLine="476"/>
        <w:rPr>
          <w:rFonts w:ascii="仿宋" w:hAnsi="仿宋" w:eastAsia="仿宋" w:cs="仿宋"/>
          <w:spacing w:val="13"/>
          <w:sz w:val="24"/>
        </w:rPr>
      </w:pPr>
      <w:r>
        <w:rPr>
          <w:rFonts w:hint="eastAsia" w:ascii="仿宋" w:hAnsi="仿宋" w:eastAsia="仿宋" w:cs="仿宋"/>
          <w:spacing w:val="13"/>
          <w:sz w:val="24"/>
        </w:rPr>
        <w:t>出现下列情形之一，本合同终止；</w:t>
      </w:r>
    </w:p>
    <w:p>
      <w:pPr>
        <w:spacing w:line="400" w:lineRule="exact"/>
        <w:ind w:left="23" w:right="17" w:firstLine="476"/>
        <w:rPr>
          <w:rFonts w:ascii="仿宋" w:hAnsi="仿宋" w:eastAsia="仿宋" w:cs="仿宋"/>
          <w:spacing w:val="13"/>
          <w:sz w:val="24"/>
        </w:rPr>
      </w:pPr>
      <w:r>
        <w:rPr>
          <w:rFonts w:hint="eastAsia" w:ascii="仿宋" w:hAnsi="仿宋" w:eastAsia="仿宋" w:cs="仿宋"/>
          <w:spacing w:val="13"/>
          <w:sz w:val="24"/>
        </w:rPr>
        <w:t>1.本合同期限届满。</w:t>
      </w:r>
    </w:p>
    <w:p>
      <w:pPr>
        <w:spacing w:line="400" w:lineRule="exact"/>
        <w:ind w:left="23" w:right="17" w:firstLine="476"/>
        <w:rPr>
          <w:rFonts w:ascii="仿宋" w:hAnsi="仿宋" w:eastAsia="仿宋" w:cs="仿宋"/>
          <w:spacing w:val="13"/>
          <w:sz w:val="24"/>
        </w:rPr>
      </w:pPr>
      <w:r>
        <w:rPr>
          <w:rFonts w:hint="eastAsia" w:ascii="仿宋" w:hAnsi="仿宋" w:eastAsia="仿宋" w:cs="仿宋"/>
          <w:spacing w:val="13"/>
          <w:sz w:val="24"/>
        </w:rPr>
        <w:t>2.本合同期限届满前，经双方协商同意终止本协议；或者任何一方根据合同约定或法律规定享有解除权的，单方面解除合同。</w:t>
      </w:r>
    </w:p>
    <w:p>
      <w:pPr>
        <w:spacing w:line="400" w:lineRule="exact"/>
        <w:ind w:left="23" w:right="17" w:firstLine="476"/>
        <w:rPr>
          <w:rFonts w:ascii="仿宋" w:hAnsi="仿宋" w:eastAsia="仿宋" w:cs="仿宋"/>
          <w:spacing w:val="13"/>
          <w:sz w:val="24"/>
        </w:rPr>
      </w:pPr>
      <w:r>
        <w:rPr>
          <w:rFonts w:hint="eastAsia" w:ascii="仿宋" w:hAnsi="仿宋" w:eastAsia="仿宋" w:cs="仿宋"/>
          <w:spacing w:val="13"/>
          <w:sz w:val="24"/>
        </w:rPr>
        <w:t>3.如本项目在运营过程中，遇到不可抗力因素。</w:t>
      </w:r>
    </w:p>
    <w:p>
      <w:pPr>
        <w:spacing w:line="400" w:lineRule="exact"/>
        <w:ind w:right="16" w:firstLine="532" w:firstLineChars="200"/>
        <w:rPr>
          <w:rFonts w:ascii="仿宋" w:hAnsi="仿宋" w:eastAsia="仿宋" w:cs="仿宋"/>
          <w:spacing w:val="13"/>
          <w:sz w:val="24"/>
        </w:rPr>
      </w:pPr>
      <w:r>
        <w:rPr>
          <w:rFonts w:hint="eastAsia" w:ascii="仿宋" w:hAnsi="仿宋" w:eastAsia="仿宋" w:cs="仿宋"/>
          <w:spacing w:val="13"/>
          <w:sz w:val="24"/>
        </w:rPr>
        <w:t>除上述情形外，如有任何一方欲提前终止此合同，需提前30天书面通知对方，经对方书面同意后，自通知之日起30日届满时，本合同终止。乙方因自身原因不能履行合同而申请提前终止合同的，还应向甲方支付违约金为</w:t>
      </w:r>
      <w:r>
        <w:rPr>
          <w:rFonts w:hint="eastAsia" w:ascii="仿宋" w:hAnsi="仿宋" w:eastAsia="仿宋" w:cs="仿宋"/>
          <w:spacing w:val="13"/>
          <w:sz w:val="24"/>
          <w:u w:val="single"/>
        </w:rPr>
        <w:t>2000元</w:t>
      </w:r>
      <w:r>
        <w:rPr>
          <w:rFonts w:hint="eastAsia" w:ascii="仿宋" w:hAnsi="仿宋" w:eastAsia="仿宋" w:cs="仿宋"/>
          <w:spacing w:val="13"/>
          <w:sz w:val="24"/>
        </w:rPr>
        <w:t>。本合同的提前终止不应影响双方于本合同提前终止日之前根据本合同已产生的权利和义务。</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十一、不可抗力</w:t>
      </w:r>
    </w:p>
    <w:p>
      <w:pPr>
        <w:spacing w:line="400" w:lineRule="exact"/>
        <w:ind w:firstLine="508" w:firstLineChars="200"/>
        <w:rPr>
          <w:rFonts w:ascii="仿宋" w:hAnsi="仿宋" w:eastAsia="仿宋" w:cs="仿宋"/>
          <w:spacing w:val="7"/>
          <w:sz w:val="24"/>
        </w:rPr>
      </w:pPr>
      <w:r>
        <w:rPr>
          <w:rFonts w:hint="eastAsia" w:ascii="仿宋" w:hAnsi="仿宋" w:eastAsia="仿宋" w:cs="仿宋"/>
          <w:spacing w:val="7"/>
          <w:sz w:val="24"/>
        </w:rPr>
        <w:t>由于不能预见的不可抗力事件，致使本协议不能履行或不能完全履行时，一方对另一方的损失不承担责任。遇有上述不可抗力事件的一方，应立即将事件情况书面通知对方，并应于10日内提出事件详情及协议不能履行或不能完全履行、或需要延期履行的理由，以及政府部门开据有效的证明文件。按照事件对协议的履行的影响程度，由双方协商决定是否继续履行本协议或终止协议。</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十二、其他约定</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1.甲方乙方在履行本合同过程中发生的所有争议均应以友好方式协商解决，如协商不成，任何一方均可向甲方住所地人民法院提起诉讼。</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2.在争议持续期间，除争议部分外甲乙双方应当继续履行本合同其余部分。</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3.本合同未尽事宜，甲乙双方协商签署补充协议，与本合同具有同等法律效力。</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4.本合同正本一式五份，甲方肆份，乙方壹份，经法定代表人或委托代理人签字签字并加盖公章之日起生效。</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5.本合同附件为本合同不可分割的组成部分，与本合同文本具有相同的法律效力：</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附件一：《合同价格明细表》；附件二：《广告宣传物料业务联系单》；</w:t>
      </w:r>
    </w:p>
    <w:p>
      <w:pPr>
        <w:spacing w:line="400" w:lineRule="exact"/>
        <w:ind w:left="25" w:right="16" w:firstLine="479"/>
        <w:rPr>
          <w:rFonts w:ascii="仿宋" w:hAnsi="仿宋" w:eastAsia="仿宋" w:cs="仿宋"/>
          <w:sz w:val="24"/>
        </w:rPr>
      </w:pPr>
      <w:r>
        <w:rPr>
          <w:rFonts w:hint="eastAsia" w:ascii="仿宋" w:hAnsi="仿宋" w:eastAsia="仿宋" w:cs="仿宋"/>
          <w:spacing w:val="7"/>
          <w:sz w:val="24"/>
        </w:rPr>
        <w:t>附件三：《广告宣传物料验收单》；</w:t>
      </w:r>
    </w:p>
    <w:p>
      <w:pPr>
        <w:spacing w:line="400" w:lineRule="exact"/>
        <w:rPr>
          <w:rFonts w:ascii="仿宋" w:hAnsi="仿宋" w:eastAsia="仿宋" w:cs="仿宋"/>
          <w:sz w:val="24"/>
        </w:rPr>
      </w:pPr>
    </w:p>
    <w:p>
      <w:pPr>
        <w:spacing w:line="400" w:lineRule="exact"/>
        <w:ind w:left="25" w:right="16" w:firstLine="479"/>
        <w:rPr>
          <w:rFonts w:ascii="仿宋" w:hAnsi="仿宋" w:eastAsia="仿宋" w:cs="仿宋"/>
          <w:sz w:val="24"/>
        </w:rPr>
      </w:pPr>
      <w:r>
        <w:rPr>
          <w:rFonts w:hint="eastAsia" w:ascii="仿宋" w:hAnsi="仿宋" w:eastAsia="仿宋" w:cs="仿宋"/>
          <w:spacing w:val="7"/>
          <w:sz w:val="24"/>
        </w:rPr>
        <w:t>甲方（公章）：                            乙方（公章）：</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甲方授权代表：                            乙方授权代表：</w:t>
      </w:r>
    </w:p>
    <w:p>
      <w:pPr>
        <w:spacing w:line="400" w:lineRule="exact"/>
        <w:ind w:left="25" w:right="16" w:firstLine="479"/>
        <w:rPr>
          <w:rFonts w:ascii="仿宋" w:hAnsi="仿宋" w:eastAsia="仿宋" w:cs="仿宋"/>
          <w:spacing w:val="7"/>
          <w:sz w:val="24"/>
        </w:rPr>
      </w:pPr>
      <w:r>
        <w:rPr>
          <w:rFonts w:hint="eastAsia" w:ascii="仿宋" w:hAnsi="仿宋" w:eastAsia="仿宋" w:cs="仿宋"/>
          <w:spacing w:val="7"/>
          <w:sz w:val="24"/>
        </w:rPr>
        <w:t>日期：                                    日期：</w:t>
      </w:r>
    </w:p>
    <w:p>
      <w:pPr>
        <w:rPr>
          <w:rFonts w:ascii="宋体" w:hAnsi="宋体" w:eastAsia="宋体" w:cs="宋体"/>
          <w:spacing w:val="7"/>
          <w:sz w:val="23"/>
          <w:szCs w:val="23"/>
        </w:rPr>
      </w:pPr>
    </w:p>
    <w:p>
      <w:pPr>
        <w:spacing w:line="560" w:lineRule="exact"/>
        <w:jc w:val="left"/>
        <w:rPr>
          <w:rFonts w:asciiTheme="minorEastAsia" w:hAnsiTheme="minorEastAsia" w:eastAsiaTheme="minorEastAsia"/>
          <w:sz w:val="24"/>
          <w:szCs w:val="24"/>
          <w:highlight w:val="yellow"/>
        </w:rPr>
      </w:pPr>
    </w:p>
    <w:p>
      <w:pPr>
        <w:widowControl/>
        <w:jc w:val="left"/>
        <w:rPr>
          <w:rFonts w:asciiTheme="majorEastAsia" w:hAnsiTheme="majorEastAsia" w:eastAsiaTheme="majorEastAsia"/>
          <w:b/>
          <w:kern w:val="0"/>
          <w:sz w:val="24"/>
        </w:rPr>
      </w:pPr>
    </w:p>
    <w:p>
      <w:pPr>
        <w:widowControl/>
        <w:jc w:val="left"/>
        <w:rPr>
          <w:rFonts w:asciiTheme="majorEastAsia" w:hAnsiTheme="majorEastAsia" w:eastAsiaTheme="majorEastAsia"/>
          <w:b/>
          <w:kern w:val="0"/>
          <w:sz w:val="24"/>
        </w:rPr>
      </w:pPr>
    </w:p>
    <w:p>
      <w:pPr>
        <w:widowControl/>
        <w:jc w:val="left"/>
        <w:rPr>
          <w:rFonts w:asciiTheme="majorEastAsia" w:hAnsiTheme="majorEastAsia" w:eastAsiaTheme="majorEastAsia"/>
          <w:b/>
          <w:kern w:val="0"/>
          <w:sz w:val="24"/>
        </w:rPr>
      </w:pPr>
    </w:p>
    <w:p>
      <w:pPr>
        <w:widowControl/>
        <w:jc w:val="left"/>
        <w:rPr>
          <w:rFonts w:asciiTheme="majorEastAsia" w:hAnsiTheme="majorEastAsia" w:eastAsiaTheme="majorEastAsia"/>
          <w:b/>
          <w:kern w:val="0"/>
          <w:sz w:val="24"/>
        </w:rPr>
      </w:pPr>
    </w:p>
    <w:p>
      <w:pPr>
        <w:widowControl/>
        <w:jc w:val="left"/>
        <w:rPr>
          <w:rFonts w:asciiTheme="majorEastAsia" w:hAnsiTheme="majorEastAsia" w:eastAsiaTheme="majorEastAsia"/>
          <w:b/>
          <w:kern w:val="0"/>
          <w:sz w:val="24"/>
        </w:rPr>
      </w:pPr>
    </w:p>
    <w:p>
      <w:pPr>
        <w:widowControl/>
        <w:jc w:val="left"/>
        <w:rPr>
          <w:rFonts w:asciiTheme="majorEastAsia" w:hAnsiTheme="majorEastAsia" w:eastAsiaTheme="majorEastAsia"/>
          <w:b/>
          <w:kern w:val="0"/>
          <w:sz w:val="24"/>
        </w:rPr>
      </w:pPr>
    </w:p>
    <w:p>
      <w:pPr>
        <w:widowControl/>
        <w:jc w:val="left"/>
        <w:rPr>
          <w:rFonts w:asciiTheme="majorEastAsia" w:hAnsiTheme="majorEastAsia" w:eastAsiaTheme="majorEastAsia"/>
          <w:b/>
          <w:color w:val="auto"/>
          <w:kern w:val="0"/>
          <w:sz w:val="24"/>
        </w:rPr>
      </w:pPr>
      <w:r>
        <w:rPr>
          <w:rFonts w:hint="eastAsia" w:asciiTheme="majorEastAsia" w:hAnsiTheme="majorEastAsia" w:eastAsiaTheme="majorEastAsia"/>
          <w:b/>
          <w:color w:val="auto"/>
          <w:kern w:val="0"/>
          <w:sz w:val="24"/>
        </w:rPr>
        <w:t>附件</w:t>
      </w:r>
      <w:r>
        <w:rPr>
          <w:rFonts w:hint="eastAsia" w:asciiTheme="majorEastAsia" w:hAnsiTheme="majorEastAsia" w:eastAsiaTheme="majorEastAsia"/>
          <w:b/>
          <w:color w:val="auto"/>
          <w:kern w:val="0"/>
          <w:sz w:val="24"/>
          <w:lang w:val="en-US" w:eastAsia="zh-CN"/>
        </w:rPr>
        <w:t>三</w:t>
      </w:r>
      <w:r>
        <w:rPr>
          <w:rFonts w:hint="eastAsia" w:asciiTheme="majorEastAsia" w:hAnsiTheme="majorEastAsia" w:eastAsiaTheme="majorEastAsia"/>
          <w:b/>
          <w:color w:val="auto"/>
          <w:kern w:val="0"/>
          <w:sz w:val="24"/>
        </w:rPr>
        <w:t>：《响应文件格式》</w:t>
      </w:r>
    </w:p>
    <w:p>
      <w:pPr>
        <w:widowControl/>
        <w:jc w:val="left"/>
        <w:rPr>
          <w:rFonts w:asciiTheme="majorEastAsia" w:hAnsiTheme="majorEastAsia" w:eastAsiaTheme="majorEastAsia"/>
          <w:b/>
          <w:kern w:val="0"/>
          <w:sz w:val="24"/>
        </w:rPr>
      </w:pPr>
    </w:p>
    <w:p>
      <w:pPr>
        <w:pStyle w:val="3"/>
        <w:spacing w:line="240" w:lineRule="exact"/>
        <w:jc w:val="center"/>
        <w:rPr>
          <w:u w:val="single"/>
        </w:rPr>
      </w:pPr>
      <w:r>
        <w:rPr>
          <w:rFonts w:hint="eastAsia" w:cs="Times New Roman" w:asciiTheme="majorEastAsia" w:hAnsiTheme="majorEastAsia" w:eastAsiaTheme="majorEastAsia"/>
          <w:kern w:val="0"/>
          <w:sz w:val="24"/>
          <w:szCs w:val="24"/>
          <w:u w:val="single"/>
        </w:rPr>
        <w:t>格式1</w:t>
      </w:r>
      <w:r>
        <w:rPr>
          <w:rFonts w:hint="eastAsia" w:cs="Times New Roman" w:asciiTheme="majorEastAsia" w:hAnsiTheme="majorEastAsia" w:eastAsiaTheme="majorEastAsia"/>
          <w:b w:val="0"/>
          <w:kern w:val="0"/>
          <w:sz w:val="24"/>
          <w:szCs w:val="24"/>
          <w:u w:val="single"/>
        </w:rPr>
        <w:t xml:space="preserve">  </w:t>
      </w:r>
      <w:r>
        <w:rPr>
          <w:rFonts w:hint="eastAsia" w:cs="Times New Roman" w:asciiTheme="majorEastAsia" w:hAnsiTheme="majorEastAsia" w:eastAsiaTheme="majorEastAsia"/>
          <w:kern w:val="0"/>
          <w:sz w:val="24"/>
          <w:szCs w:val="24"/>
          <w:u w:val="single"/>
        </w:rPr>
        <w:t>响应</w:t>
      </w:r>
      <w:r>
        <w:rPr>
          <w:rFonts w:hint="eastAsia" w:asciiTheme="minorEastAsia" w:hAnsiTheme="minorEastAsia" w:eastAsiaTheme="minorEastAsia"/>
          <w:sz w:val="24"/>
          <w:u w:val="single"/>
        </w:rPr>
        <w:t>文件封面</w:t>
      </w:r>
    </w:p>
    <w:p>
      <w:pPr>
        <w:pStyle w:val="3"/>
      </w:pPr>
    </w:p>
    <w:p>
      <w:pPr>
        <w:spacing w:line="900" w:lineRule="exact"/>
        <w:jc w:val="center"/>
        <w:rPr>
          <w:rFonts w:hint="eastAsia" w:asciiTheme="minorEastAsia" w:hAnsiTheme="minorEastAsia"/>
          <w:b/>
          <w:sz w:val="44"/>
          <w:szCs w:val="44"/>
          <w:u w:val="single"/>
          <w:lang w:val="en-US" w:eastAsia="zh-CN"/>
        </w:rPr>
      </w:pPr>
      <w:r>
        <w:rPr>
          <w:rFonts w:hint="eastAsia" w:asciiTheme="minorEastAsia" w:hAnsiTheme="minorEastAsia"/>
          <w:b/>
          <w:sz w:val="44"/>
          <w:szCs w:val="44"/>
          <w:u w:val="single"/>
          <w:lang w:val="en-US" w:eastAsia="zh-CN"/>
        </w:rPr>
        <w:t>宿州百大广告宣传物料设计及制作安装采购项目（二次）</w:t>
      </w:r>
    </w:p>
    <w:p>
      <w:pPr>
        <w:pStyle w:val="3"/>
      </w:pPr>
    </w:p>
    <w:p/>
    <w:p>
      <w:pPr>
        <w:spacing w:line="760" w:lineRule="exact"/>
        <w:jc w:val="center"/>
        <w:outlineLvl w:val="2"/>
        <w:rPr>
          <w:rFonts w:asciiTheme="minorEastAsia" w:hAnsiTheme="minorEastAsia"/>
          <w:b/>
          <w:sz w:val="72"/>
        </w:rPr>
      </w:pPr>
    </w:p>
    <w:p>
      <w:pPr>
        <w:spacing w:line="760" w:lineRule="exact"/>
        <w:jc w:val="center"/>
        <w:outlineLvl w:val="2"/>
        <w:rPr>
          <w:rFonts w:asciiTheme="minorEastAsia" w:hAnsiTheme="minorEastAsia"/>
          <w:b/>
          <w:sz w:val="72"/>
        </w:rPr>
      </w:pPr>
      <w:r>
        <w:rPr>
          <w:rFonts w:hint="eastAsia" w:asciiTheme="minorEastAsia" w:hAnsiTheme="minorEastAsia"/>
          <w:b/>
          <w:sz w:val="72"/>
        </w:rPr>
        <w:t>响 应 文 件</w:t>
      </w:r>
    </w:p>
    <w:p>
      <w:pPr>
        <w:pStyle w:val="3"/>
      </w:pPr>
    </w:p>
    <w:p>
      <w:pPr>
        <w:jc w:val="center"/>
        <w:rPr>
          <w:rFonts w:asciiTheme="minorEastAsia" w:hAnsiTheme="minorEastAsia"/>
          <w:b/>
          <w:sz w:val="44"/>
          <w:szCs w:val="44"/>
          <w:u w:val="single"/>
        </w:rPr>
      </w:pPr>
      <w:r>
        <w:rPr>
          <w:rFonts w:hint="eastAsia" w:asciiTheme="minorEastAsia" w:hAnsiTheme="minorEastAsia"/>
          <w:b/>
          <w:sz w:val="44"/>
          <w:szCs w:val="44"/>
          <w:u w:val="single"/>
        </w:rPr>
        <w:t>（正/副本）</w:t>
      </w:r>
    </w:p>
    <w:p>
      <w:pPr>
        <w:spacing w:afterLines="50" w:line="500" w:lineRule="exact"/>
        <w:jc w:val="center"/>
        <w:rPr>
          <w:rFonts w:asciiTheme="minorEastAsia" w:hAnsiTheme="minorEastAsia"/>
          <w:b/>
          <w:sz w:val="32"/>
          <w:szCs w:val="32"/>
        </w:rPr>
      </w:pPr>
    </w:p>
    <w:p>
      <w:pPr>
        <w:spacing w:afterLines="50" w:line="500" w:lineRule="exact"/>
        <w:rPr>
          <w:rFonts w:asciiTheme="minorEastAsia" w:hAnsiTheme="minorEastAsia"/>
          <w:b/>
          <w:sz w:val="32"/>
        </w:rPr>
      </w:pPr>
    </w:p>
    <w:p>
      <w:pPr>
        <w:spacing w:afterLines="50" w:line="500" w:lineRule="exact"/>
        <w:rPr>
          <w:rFonts w:asciiTheme="minorEastAsia" w:hAnsiTheme="minorEastAsia"/>
          <w:b/>
          <w:sz w:val="32"/>
        </w:rPr>
      </w:pPr>
    </w:p>
    <w:p>
      <w:pPr>
        <w:spacing w:afterLines="50" w:line="500" w:lineRule="exact"/>
        <w:rPr>
          <w:rFonts w:asciiTheme="minorEastAsia" w:hAnsiTheme="minorEastAsia"/>
          <w:b/>
          <w:sz w:val="32"/>
        </w:rPr>
      </w:pPr>
    </w:p>
    <w:p>
      <w:pPr>
        <w:spacing w:afterLines="50" w:line="500" w:lineRule="exact"/>
        <w:rPr>
          <w:rFonts w:asciiTheme="minorEastAsia" w:hAnsiTheme="minorEastAsia"/>
          <w:b/>
          <w:sz w:val="32"/>
        </w:rPr>
      </w:pPr>
    </w:p>
    <w:p>
      <w:pPr>
        <w:spacing w:afterLines="50" w:line="500" w:lineRule="exact"/>
        <w:rPr>
          <w:rFonts w:asciiTheme="minorEastAsia" w:hAnsiTheme="minorEastAsia"/>
          <w:b/>
          <w:sz w:val="32"/>
          <w:u w:val="single"/>
        </w:rPr>
      </w:pPr>
      <w:r>
        <w:rPr>
          <w:rFonts w:hint="eastAsia" w:asciiTheme="minorEastAsia" w:hAnsiTheme="minorEastAsia"/>
          <w:b/>
          <w:sz w:val="32"/>
        </w:rPr>
        <w:t xml:space="preserve">             报价人名称：</w:t>
      </w:r>
      <w:r>
        <w:rPr>
          <w:rFonts w:hint="eastAsia" w:asciiTheme="minorEastAsia" w:hAnsiTheme="minorEastAsia"/>
          <w:b/>
          <w:sz w:val="32"/>
          <w:u w:val="single"/>
        </w:rPr>
        <w:t xml:space="preserve">              </w:t>
      </w:r>
    </w:p>
    <w:p>
      <w:pPr>
        <w:spacing w:afterLines="50" w:line="500" w:lineRule="exact"/>
        <w:jc w:val="center"/>
        <w:outlineLvl w:val="1"/>
        <w:rPr>
          <w:rFonts w:asciiTheme="minorEastAsia" w:hAnsiTheme="minorEastAsia"/>
          <w:b/>
          <w:sz w:val="32"/>
        </w:rPr>
      </w:pPr>
      <w:r>
        <w:rPr>
          <w:rFonts w:hint="eastAsia" w:asciiTheme="minorEastAsia" w:hAnsiTheme="minorEastAsia"/>
          <w:b/>
          <w:sz w:val="32"/>
        </w:rPr>
        <w:t>2023年</w:t>
      </w:r>
      <w:r>
        <w:rPr>
          <w:rFonts w:hint="eastAsia" w:asciiTheme="minorEastAsia" w:hAnsiTheme="minorEastAsia"/>
          <w:b/>
          <w:sz w:val="32"/>
          <w:u w:val="single"/>
        </w:rPr>
        <w:t xml:space="preserve">  </w:t>
      </w:r>
      <w:r>
        <w:rPr>
          <w:rFonts w:hint="eastAsia" w:asciiTheme="minorEastAsia" w:hAnsiTheme="minorEastAsia"/>
          <w:b/>
          <w:sz w:val="32"/>
        </w:rPr>
        <w:t>月</w:t>
      </w:r>
      <w:r>
        <w:rPr>
          <w:rFonts w:hint="eastAsia" w:asciiTheme="minorEastAsia" w:hAnsiTheme="minorEastAsia"/>
          <w:b/>
          <w:sz w:val="32"/>
          <w:u w:val="single"/>
        </w:rPr>
        <w:t xml:space="preserve">  </w:t>
      </w:r>
      <w:r>
        <w:rPr>
          <w:rFonts w:hint="eastAsia" w:asciiTheme="minorEastAsia" w:hAnsiTheme="minorEastAsia"/>
          <w:b/>
          <w:sz w:val="32"/>
        </w:rPr>
        <w:t>日</w:t>
      </w:r>
    </w:p>
    <w:p>
      <w:pPr>
        <w:widowControl/>
        <w:jc w:val="left"/>
      </w:pPr>
      <w:r>
        <w:rPr>
          <w:rFonts w:asciiTheme="minorEastAsia" w:hAnsiTheme="minorEastAsia"/>
          <w:b/>
          <w:sz w:val="28"/>
        </w:rPr>
        <w:br w:type="page"/>
      </w:r>
    </w:p>
    <w:p>
      <w:pPr>
        <w:widowControl/>
        <w:jc w:val="center"/>
        <w:rPr>
          <w:rFonts w:cs="Times New Roman" w:asciiTheme="majorEastAsia" w:hAnsiTheme="majorEastAsia" w:eastAsiaTheme="majorEastAsia"/>
          <w:b/>
          <w:kern w:val="0"/>
          <w:sz w:val="24"/>
        </w:rPr>
      </w:pPr>
    </w:p>
    <w:p>
      <w:pPr>
        <w:widowControl/>
        <w:spacing w:line="520" w:lineRule="exact"/>
        <w:jc w:val="center"/>
        <w:rPr>
          <w:rFonts w:ascii="宋体" w:hAnsi="宋体" w:eastAsia="宋体" w:cs="宋体"/>
          <w:b/>
          <w:kern w:val="0"/>
          <w:sz w:val="24"/>
          <w:u w:val="single"/>
        </w:rPr>
      </w:pPr>
      <w:r>
        <w:rPr>
          <w:rFonts w:hint="eastAsia" w:ascii="宋体" w:hAnsi="宋体" w:eastAsia="宋体" w:cs="宋体"/>
          <w:b/>
          <w:kern w:val="0"/>
          <w:sz w:val="24"/>
          <w:u w:val="single"/>
        </w:rPr>
        <w:t>格式</w:t>
      </w:r>
      <w:r>
        <w:rPr>
          <w:rFonts w:hint="eastAsia" w:ascii="宋体" w:hAnsi="宋体" w:cs="宋体"/>
          <w:b/>
          <w:kern w:val="0"/>
          <w:sz w:val="24"/>
          <w:u w:val="single"/>
        </w:rPr>
        <w:t>2</w:t>
      </w:r>
      <w:r>
        <w:rPr>
          <w:rFonts w:hint="eastAsia" w:ascii="宋体" w:hAnsi="宋体" w:eastAsia="宋体" w:cs="宋体"/>
          <w:b/>
          <w:kern w:val="0"/>
          <w:sz w:val="24"/>
          <w:u w:val="single"/>
        </w:rPr>
        <w:t xml:space="preserve">  </w:t>
      </w:r>
      <w:r>
        <w:rPr>
          <w:rFonts w:hint="eastAsia" w:ascii="宋体" w:hAnsi="宋体" w:cs="宋体"/>
          <w:b/>
          <w:kern w:val="0"/>
          <w:sz w:val="24"/>
          <w:u w:val="single"/>
        </w:rPr>
        <w:t>报价</w:t>
      </w:r>
      <w:r>
        <w:rPr>
          <w:rFonts w:hint="eastAsia" w:ascii="宋体" w:hAnsi="宋体" w:eastAsia="宋体" w:cs="宋体"/>
          <w:b/>
          <w:kern w:val="0"/>
          <w:sz w:val="24"/>
          <w:u w:val="single"/>
        </w:rPr>
        <w:t>承诺函</w:t>
      </w:r>
    </w:p>
    <w:p>
      <w:pPr>
        <w:widowControl/>
        <w:spacing w:line="520" w:lineRule="exact"/>
        <w:jc w:val="left"/>
        <w:rPr>
          <w:rFonts w:ascii="宋体" w:hAnsi="宋体" w:eastAsia="宋体" w:cs="宋体"/>
          <w:b/>
          <w:kern w:val="0"/>
          <w:sz w:val="24"/>
        </w:rPr>
      </w:pPr>
    </w:p>
    <w:p>
      <w:pPr>
        <w:widowControl/>
        <w:spacing w:line="520" w:lineRule="exact"/>
        <w:jc w:val="left"/>
        <w:rPr>
          <w:rFonts w:ascii="宋体" w:hAnsi="宋体" w:eastAsia="宋体" w:cs="宋体"/>
          <w:b/>
          <w:kern w:val="0"/>
          <w:sz w:val="24"/>
        </w:rPr>
      </w:pPr>
      <w:r>
        <w:rPr>
          <w:rFonts w:hint="eastAsia" w:ascii="宋体" w:hAnsi="宋体" w:eastAsia="宋体" w:cs="宋体"/>
          <w:b/>
          <w:kern w:val="0"/>
          <w:sz w:val="24"/>
        </w:rPr>
        <w:t>致</w:t>
      </w:r>
      <w:r>
        <w:rPr>
          <w:rFonts w:hint="eastAsia" w:ascii="华文楷体" w:hAnsi="华文楷体" w:eastAsia="华文楷体"/>
          <w:b/>
          <w:sz w:val="30"/>
          <w:szCs w:val="30"/>
          <w:lang w:val="en-US" w:eastAsia="zh-CN"/>
        </w:rPr>
        <w:t>宿州百大农产品物流有限责任</w:t>
      </w:r>
      <w:r>
        <w:rPr>
          <w:rFonts w:hint="eastAsia" w:ascii="华文楷体" w:hAnsi="华文楷体" w:eastAsia="华文楷体"/>
          <w:b/>
          <w:sz w:val="30"/>
          <w:szCs w:val="30"/>
        </w:rPr>
        <w:t>公司</w:t>
      </w:r>
      <w:r>
        <w:rPr>
          <w:rFonts w:hint="eastAsia" w:ascii="宋体" w:hAnsi="宋体" w:eastAsia="宋体" w:cs="宋体"/>
          <w:b/>
          <w:kern w:val="0"/>
          <w:sz w:val="24"/>
        </w:rPr>
        <w:t>：</w:t>
      </w:r>
    </w:p>
    <w:p>
      <w:pPr>
        <w:widowControl/>
        <w:spacing w:line="520" w:lineRule="exact"/>
        <w:jc w:val="left"/>
        <w:rPr>
          <w:rFonts w:ascii="宋体" w:hAnsi="宋体" w:eastAsia="宋体" w:cs="宋体"/>
          <w:kern w:val="0"/>
          <w:sz w:val="24"/>
        </w:rPr>
      </w:pPr>
      <w:r>
        <w:rPr>
          <w:rFonts w:hint="eastAsia" w:ascii="宋体" w:hAnsi="宋体" w:eastAsia="宋体" w:cs="宋体"/>
          <w:kern w:val="0"/>
          <w:sz w:val="24"/>
        </w:rPr>
        <w:t xml:space="preserve">   </w:t>
      </w:r>
      <w:r>
        <w:rPr>
          <w:rFonts w:hint="eastAsia" w:ascii="宋体" w:hAnsi="宋体" w:eastAsia="宋体" w:cs="宋体"/>
          <w:color w:val="FF0000"/>
          <w:kern w:val="0"/>
          <w:sz w:val="24"/>
        </w:rPr>
        <w:t xml:space="preserve"> </w:t>
      </w:r>
      <w:r>
        <w:rPr>
          <w:rFonts w:hint="eastAsia" w:ascii="宋体" w:hAnsi="宋体" w:eastAsia="宋体" w:cs="宋体"/>
          <w:kern w:val="0"/>
          <w:sz w:val="24"/>
        </w:rPr>
        <w:t>根据贵司</w:t>
      </w:r>
      <w:r>
        <w:rPr>
          <w:rFonts w:hint="default" w:ascii="宋体" w:hAnsi="宋体" w:eastAsia="宋体" w:cs="宋体"/>
          <w:kern w:val="0"/>
          <w:sz w:val="24"/>
          <w:u w:val="single"/>
        </w:rPr>
        <w:fldChar w:fldCharType="begin"/>
      </w:r>
      <w:r>
        <w:rPr>
          <w:rFonts w:hint="default" w:ascii="宋体" w:hAnsi="宋体" w:eastAsia="宋体" w:cs="宋体"/>
          <w:kern w:val="0"/>
          <w:sz w:val="24"/>
          <w:u w:val="single"/>
        </w:rPr>
        <w:instrText xml:space="preserve"> HYPERLINK "javascript:;" \o "宿州百大年度广告宣传物料设计及制作安装采购项目" </w:instrText>
      </w:r>
      <w:r>
        <w:rPr>
          <w:rFonts w:hint="default" w:ascii="宋体" w:hAnsi="宋体" w:eastAsia="宋体" w:cs="宋体"/>
          <w:kern w:val="0"/>
          <w:sz w:val="24"/>
          <w:u w:val="single"/>
        </w:rPr>
        <w:fldChar w:fldCharType="separate"/>
      </w:r>
      <w:r>
        <w:rPr>
          <w:rFonts w:hint="default" w:ascii="宋体" w:hAnsi="宋体" w:eastAsia="宋体" w:cs="宋体"/>
          <w:kern w:val="0"/>
          <w:sz w:val="24"/>
          <w:u w:val="single"/>
        </w:rPr>
        <w:fldChar w:fldCharType="end"/>
      </w:r>
      <w:r>
        <w:rPr>
          <w:rFonts w:hint="default" w:ascii="宋体" w:hAnsi="宋体" w:eastAsia="宋体" w:cs="宋体"/>
          <w:kern w:val="0"/>
          <w:sz w:val="24"/>
          <w:u w:val="single"/>
        </w:rPr>
        <w:fldChar w:fldCharType="begin"/>
      </w:r>
      <w:r>
        <w:rPr>
          <w:rFonts w:hint="default" w:ascii="宋体" w:hAnsi="宋体" w:eastAsia="宋体" w:cs="宋体"/>
          <w:kern w:val="0"/>
          <w:sz w:val="24"/>
          <w:u w:val="single"/>
        </w:rPr>
        <w:instrText xml:space="preserve"> HYPERLINK "javascript:;" </w:instrText>
      </w:r>
      <w:r>
        <w:rPr>
          <w:rFonts w:hint="default" w:ascii="宋体" w:hAnsi="宋体" w:eastAsia="宋体" w:cs="宋体"/>
          <w:kern w:val="0"/>
          <w:sz w:val="24"/>
          <w:u w:val="single"/>
        </w:rPr>
        <w:fldChar w:fldCharType="separate"/>
      </w:r>
      <w:r>
        <w:rPr>
          <w:rFonts w:hint="default" w:ascii="宋体" w:hAnsi="宋体" w:eastAsia="宋体" w:cs="宋体"/>
          <w:kern w:val="0"/>
          <w:sz w:val="24"/>
          <w:u w:val="single"/>
        </w:rPr>
        <w:t>2023BDJTHW00062</w:t>
      </w:r>
      <w:r>
        <w:rPr>
          <w:rFonts w:hint="default" w:ascii="宋体" w:hAnsi="宋体" w:eastAsia="宋体" w:cs="宋体"/>
          <w:kern w:val="0"/>
          <w:sz w:val="24"/>
          <w:u w:val="single"/>
        </w:rPr>
        <w:fldChar w:fldCharType="end"/>
      </w:r>
      <w:r>
        <w:rPr>
          <w:rFonts w:hint="eastAsia" w:ascii="宋体" w:hAnsi="宋体" w:eastAsia="宋体" w:cs="宋体"/>
          <w:kern w:val="0"/>
          <w:sz w:val="24"/>
        </w:rPr>
        <w:t>号</w:t>
      </w:r>
      <w:r>
        <w:rPr>
          <w:rFonts w:hint="eastAsia" w:ascii="宋体" w:hAnsi="宋体" w:cs="宋体"/>
          <w:kern w:val="0"/>
          <w:sz w:val="24"/>
        </w:rPr>
        <w:t>竞争性报价文件要求，我司</w:t>
      </w:r>
      <w:r>
        <w:rPr>
          <w:rFonts w:hint="eastAsia" w:ascii="宋体" w:hAnsi="宋体" w:eastAsia="宋体" w:cs="宋体"/>
          <w:kern w:val="0"/>
          <w:sz w:val="24"/>
        </w:rPr>
        <w:t>代表（姓名）</w:t>
      </w:r>
      <w:r>
        <w:rPr>
          <w:rFonts w:hint="eastAsia" w:ascii="宋体" w:hAnsi="宋体" w:eastAsia="宋体" w:cs="宋体"/>
          <w:kern w:val="0"/>
          <w:sz w:val="24"/>
          <w:u w:val="single"/>
        </w:rPr>
        <w:t xml:space="preserve">               </w:t>
      </w:r>
      <w:r>
        <w:rPr>
          <w:rFonts w:hint="eastAsia" w:ascii="宋体" w:hAnsi="宋体" w:eastAsia="宋体" w:cs="宋体"/>
          <w:kern w:val="0"/>
          <w:sz w:val="24"/>
        </w:rPr>
        <w:t>已被正式授权代表</w:t>
      </w:r>
      <w:r>
        <w:rPr>
          <w:rFonts w:hint="eastAsia" w:ascii="宋体" w:hAnsi="宋体" w:cs="宋体"/>
          <w:kern w:val="0"/>
          <w:sz w:val="24"/>
        </w:rPr>
        <w:t>报价人</w:t>
      </w:r>
      <w:r>
        <w:rPr>
          <w:rFonts w:hint="eastAsia" w:ascii="宋体" w:hAnsi="宋体" w:eastAsia="宋体" w:cs="宋体"/>
          <w:kern w:val="0"/>
          <w:sz w:val="24"/>
        </w:rPr>
        <w:t>（企业名称）</w:t>
      </w:r>
      <w:r>
        <w:rPr>
          <w:rFonts w:hint="eastAsia" w:ascii="宋体" w:hAnsi="宋体" w:eastAsia="宋体" w:cs="宋体"/>
          <w:kern w:val="0"/>
          <w:sz w:val="24"/>
          <w:u w:val="single"/>
        </w:rPr>
        <w:t xml:space="preserve">                      </w:t>
      </w:r>
      <w:r>
        <w:rPr>
          <w:rFonts w:hint="eastAsia" w:ascii="宋体" w:hAnsi="宋体" w:eastAsia="宋体" w:cs="宋体"/>
          <w:kern w:val="0"/>
          <w:sz w:val="24"/>
        </w:rPr>
        <w:t>提交下述文件：</w:t>
      </w:r>
    </w:p>
    <w:p>
      <w:pPr>
        <w:widowControl/>
        <w:spacing w:line="520" w:lineRule="exact"/>
        <w:ind w:firstLine="480" w:firstLineChars="200"/>
        <w:jc w:val="left"/>
        <w:rPr>
          <w:rFonts w:ascii="宋体" w:hAnsi="宋体" w:eastAsia="宋体" w:cs="宋体"/>
          <w:kern w:val="0"/>
          <w:sz w:val="24"/>
        </w:rPr>
      </w:pPr>
      <w:r>
        <w:rPr>
          <w:rFonts w:hint="eastAsia" w:ascii="宋体" w:hAnsi="宋体" w:cs="宋体"/>
          <w:kern w:val="0"/>
          <w:sz w:val="24"/>
        </w:rPr>
        <w:t>⑴</w:t>
      </w:r>
      <w:r>
        <w:rPr>
          <w:rFonts w:hint="eastAsia" w:ascii="宋体" w:hAnsi="宋体"/>
          <w:kern w:val="0"/>
          <w:sz w:val="24"/>
        </w:rPr>
        <w:t>报价单位法人（或非法人单位负责人）和授权代表身份证及联系方式</w:t>
      </w:r>
    </w:p>
    <w:p>
      <w:pPr>
        <w:widowControl/>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⑵</w:t>
      </w:r>
      <w:r>
        <w:rPr>
          <w:rFonts w:hint="eastAsia" w:ascii="宋体" w:hAnsi="宋体"/>
          <w:kern w:val="0"/>
          <w:sz w:val="24"/>
        </w:rPr>
        <w:t>报价</w:t>
      </w:r>
      <w:r>
        <w:rPr>
          <w:rFonts w:hint="eastAsia"/>
          <w:sz w:val="24"/>
        </w:rPr>
        <w:t>人股权结构说明书</w:t>
      </w:r>
    </w:p>
    <w:p>
      <w:pPr>
        <w:widowControl/>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⑶</w:t>
      </w:r>
      <w:r>
        <w:rPr>
          <w:rFonts w:hint="eastAsia" w:ascii="宋体" w:hAnsi="宋体"/>
          <w:kern w:val="0"/>
          <w:sz w:val="24"/>
        </w:rPr>
        <w:t>报价</w:t>
      </w:r>
      <w:r>
        <w:rPr>
          <w:rFonts w:hint="eastAsia" w:ascii="宋体" w:hAnsi="宋体" w:eastAsia="宋体" w:cs="宋体"/>
          <w:kern w:val="0"/>
          <w:sz w:val="24"/>
        </w:rPr>
        <w:t>人证明资料所列内容</w:t>
      </w:r>
    </w:p>
    <w:p>
      <w:pPr>
        <w:widowControl/>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⑷</w:t>
      </w:r>
      <w:r>
        <w:rPr>
          <w:rFonts w:hint="eastAsia" w:ascii="宋体" w:hAnsi="宋体" w:cs="宋体"/>
          <w:kern w:val="0"/>
          <w:sz w:val="24"/>
        </w:rPr>
        <w:t>报价</w:t>
      </w:r>
      <w:r>
        <w:rPr>
          <w:rFonts w:hint="eastAsia" w:ascii="宋体" w:hAnsi="宋体" w:eastAsia="宋体" w:cs="宋体"/>
          <w:kern w:val="0"/>
          <w:sz w:val="24"/>
        </w:rPr>
        <w:t>一览表、分项报价表、保证金退还申请等</w:t>
      </w:r>
    </w:p>
    <w:p>
      <w:pPr>
        <w:widowControl/>
        <w:spacing w:line="520" w:lineRule="exact"/>
        <w:jc w:val="left"/>
        <w:rPr>
          <w:rFonts w:ascii="宋体" w:hAnsi="宋体" w:eastAsia="宋体" w:cs="宋体"/>
          <w:b/>
          <w:kern w:val="0"/>
          <w:sz w:val="24"/>
        </w:rPr>
      </w:pPr>
      <w:r>
        <w:rPr>
          <w:rFonts w:hint="eastAsia" w:ascii="宋体" w:hAnsi="宋体" w:eastAsia="宋体" w:cs="宋体"/>
          <w:kern w:val="0"/>
          <w:sz w:val="24"/>
        </w:rPr>
        <w:t xml:space="preserve">   </w:t>
      </w:r>
      <w:r>
        <w:rPr>
          <w:rFonts w:hint="eastAsia" w:ascii="宋体" w:hAnsi="宋体" w:eastAsia="宋体" w:cs="宋体"/>
          <w:b/>
          <w:kern w:val="0"/>
          <w:sz w:val="24"/>
        </w:rPr>
        <w:t xml:space="preserve"> </w:t>
      </w:r>
      <w:r>
        <w:rPr>
          <w:rFonts w:hint="eastAsia" w:ascii="宋体" w:hAnsi="宋体" w:cs="宋体"/>
          <w:b/>
          <w:kern w:val="0"/>
          <w:sz w:val="24"/>
        </w:rPr>
        <w:t>同时，</w:t>
      </w:r>
      <w:r>
        <w:rPr>
          <w:rFonts w:hint="eastAsia" w:ascii="宋体" w:hAnsi="宋体"/>
          <w:b/>
          <w:kern w:val="0"/>
          <w:sz w:val="24"/>
        </w:rPr>
        <w:t>报价</w:t>
      </w:r>
      <w:r>
        <w:rPr>
          <w:rFonts w:hint="eastAsia" w:ascii="宋体" w:hAnsi="宋体" w:cs="宋体"/>
          <w:b/>
          <w:kern w:val="0"/>
          <w:sz w:val="24"/>
        </w:rPr>
        <w:t>人</w:t>
      </w:r>
      <w:r>
        <w:rPr>
          <w:rFonts w:hint="eastAsia" w:ascii="宋体" w:hAnsi="宋体" w:eastAsia="宋体" w:cs="宋体"/>
          <w:b/>
          <w:kern w:val="0"/>
          <w:sz w:val="24"/>
        </w:rPr>
        <w:t>宣布承诺如下：</w:t>
      </w:r>
    </w:p>
    <w:p>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⑴</w:t>
      </w:r>
      <w:r>
        <w:rPr>
          <w:rFonts w:hint="eastAsia" w:ascii="宋体" w:hAnsi="宋体" w:cs="宋体"/>
          <w:kern w:val="0"/>
          <w:sz w:val="24"/>
        </w:rPr>
        <w:t>报价人已详细阅读全部</w:t>
      </w:r>
      <w:r>
        <w:rPr>
          <w:rFonts w:hint="eastAsia" w:ascii="宋体" w:hAnsi="宋体" w:eastAsia="宋体" w:cs="宋体"/>
          <w:kern w:val="0"/>
          <w:sz w:val="24"/>
        </w:rPr>
        <w:t>文件（含修改</w:t>
      </w:r>
      <w:r>
        <w:rPr>
          <w:rFonts w:hint="eastAsia" w:ascii="宋体" w:hAnsi="宋体" w:cs="宋体"/>
          <w:kern w:val="0"/>
          <w:sz w:val="24"/>
        </w:rPr>
        <w:t>澄清</w:t>
      </w:r>
      <w:r>
        <w:rPr>
          <w:rFonts w:hint="eastAsia" w:ascii="宋体" w:hAnsi="宋体" w:eastAsia="宋体" w:cs="宋体"/>
          <w:kern w:val="0"/>
          <w:sz w:val="24"/>
        </w:rPr>
        <w:t>文件），并理解其实质性内容，同意承担其规定的全部义务和相关责任。</w:t>
      </w:r>
    </w:p>
    <w:p>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⑵</w:t>
      </w:r>
      <w:r>
        <w:rPr>
          <w:rFonts w:hint="eastAsia" w:ascii="宋体" w:hAnsi="宋体" w:cs="宋体"/>
          <w:kern w:val="0"/>
          <w:sz w:val="24"/>
        </w:rPr>
        <w:t>报价人</w:t>
      </w:r>
      <w:r>
        <w:rPr>
          <w:rFonts w:hint="eastAsia" w:ascii="宋体" w:hAnsi="宋体" w:eastAsia="宋体" w:cs="宋体"/>
          <w:kern w:val="0"/>
          <w:sz w:val="24"/>
        </w:rPr>
        <w:t>严格按照本文件的规定报价，如被确定为成交人后，将全面履行合同。</w:t>
      </w:r>
    </w:p>
    <w:p>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⑶</w:t>
      </w:r>
      <w:r>
        <w:rPr>
          <w:rFonts w:hint="eastAsia" w:ascii="宋体" w:hAnsi="宋体" w:cs="宋体"/>
          <w:kern w:val="0"/>
          <w:sz w:val="24"/>
        </w:rPr>
        <w:t>报价人在交付报价保证金后，如出现窜通报价、成交</w:t>
      </w:r>
      <w:r>
        <w:rPr>
          <w:rFonts w:hint="eastAsia" w:ascii="宋体" w:hAnsi="宋体" w:eastAsia="宋体" w:cs="宋体"/>
          <w:kern w:val="0"/>
          <w:sz w:val="24"/>
        </w:rPr>
        <w:t>后不签订合同等违规行为，</w:t>
      </w:r>
      <w:r>
        <w:rPr>
          <w:rFonts w:hint="eastAsia" w:ascii="宋体" w:hAnsi="宋体" w:cs="宋体"/>
          <w:kern w:val="0"/>
          <w:sz w:val="24"/>
        </w:rPr>
        <w:t>采购人</w:t>
      </w:r>
      <w:r>
        <w:rPr>
          <w:rFonts w:hint="eastAsia" w:ascii="宋体" w:hAnsi="宋体" w:eastAsia="宋体" w:cs="宋体"/>
          <w:kern w:val="0"/>
          <w:sz w:val="24"/>
        </w:rPr>
        <w:t>有权没收该保证金。</w:t>
      </w:r>
    </w:p>
    <w:p>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⑷</w:t>
      </w:r>
      <w:r>
        <w:rPr>
          <w:rFonts w:ascii="宋体" w:hAnsi="宋体" w:cs="宋体"/>
          <w:color w:val="000000"/>
          <w:kern w:val="0"/>
          <w:sz w:val="24"/>
        </w:rPr>
        <w:t>报价人</w:t>
      </w:r>
      <w:r>
        <w:rPr>
          <w:rFonts w:ascii="宋体" w:hAnsi="宋体" w:eastAsia="宋体" w:cs="宋体"/>
          <w:color w:val="000000"/>
          <w:kern w:val="0"/>
          <w:sz w:val="24"/>
        </w:rPr>
        <w:t>近三年</w:t>
      </w:r>
      <w:r>
        <w:rPr>
          <w:rFonts w:hint="eastAsia" w:ascii="宋体" w:hAnsi="宋体" w:eastAsia="宋体" w:cs="宋体"/>
          <w:color w:val="000000"/>
          <w:kern w:val="0"/>
          <w:sz w:val="24"/>
        </w:rPr>
        <w:t>来无</w:t>
      </w:r>
      <w:r>
        <w:rPr>
          <w:rFonts w:ascii="宋体" w:hAnsi="宋体" w:eastAsia="宋体" w:cs="宋体"/>
          <w:color w:val="000000"/>
          <w:kern w:val="0"/>
          <w:sz w:val="24"/>
        </w:rPr>
        <w:t>骗取中标</w:t>
      </w:r>
      <w:r>
        <w:rPr>
          <w:rFonts w:hint="eastAsia" w:ascii="宋体" w:hAnsi="宋体" w:eastAsia="宋体" w:cs="宋体"/>
          <w:color w:val="000000"/>
          <w:kern w:val="0"/>
          <w:sz w:val="24"/>
        </w:rPr>
        <w:t>、重大违法、不良信用记录、</w:t>
      </w:r>
      <w:r>
        <w:rPr>
          <w:rFonts w:ascii="宋体" w:hAnsi="宋体" w:eastAsia="宋体" w:cs="宋体"/>
          <w:color w:val="000000"/>
          <w:kern w:val="0"/>
          <w:sz w:val="24"/>
        </w:rPr>
        <w:t>严重违约及重大质量、安全问题</w:t>
      </w:r>
      <w:r>
        <w:rPr>
          <w:rFonts w:hint="eastAsia" w:ascii="宋体" w:hAnsi="宋体" w:eastAsia="宋体" w:cs="宋体"/>
          <w:color w:val="000000"/>
          <w:kern w:val="0"/>
          <w:sz w:val="24"/>
        </w:rPr>
        <w:t>。</w:t>
      </w:r>
    </w:p>
    <w:p>
      <w:pPr>
        <w:widowControl/>
        <w:spacing w:line="520" w:lineRule="exact"/>
        <w:ind w:firstLine="480"/>
        <w:jc w:val="left"/>
        <w:rPr>
          <w:rFonts w:ascii="宋体" w:hAnsi="宋体" w:eastAsia="宋体" w:cs="宋体"/>
          <w:b/>
          <w:kern w:val="0"/>
          <w:sz w:val="24"/>
        </w:rPr>
      </w:pPr>
      <w:r>
        <w:rPr>
          <w:rFonts w:hint="eastAsia" w:ascii="宋体" w:hAnsi="宋体" w:eastAsia="宋体" w:cs="宋体"/>
          <w:kern w:val="0"/>
          <w:sz w:val="24"/>
        </w:rPr>
        <w:t>⑸</w:t>
      </w:r>
      <w:r>
        <w:rPr>
          <w:rFonts w:hint="eastAsia" w:ascii="宋体" w:hAnsi="宋体" w:cs="宋体"/>
          <w:kern w:val="0"/>
          <w:sz w:val="24"/>
        </w:rPr>
        <w:t>报价人</w:t>
      </w:r>
      <w:r>
        <w:rPr>
          <w:rFonts w:hint="eastAsia" w:ascii="宋体" w:hAnsi="宋体" w:eastAsia="宋体" w:cs="宋体"/>
          <w:kern w:val="0"/>
          <w:sz w:val="24"/>
        </w:rPr>
        <w:t>完全理解</w:t>
      </w:r>
      <w:r>
        <w:rPr>
          <w:rFonts w:hint="eastAsia" w:ascii="宋体" w:hAnsi="宋体" w:cs="宋体"/>
          <w:kern w:val="0"/>
          <w:sz w:val="24"/>
        </w:rPr>
        <w:t>采购人不以最低报价作为确定成交人唯一标准的评审</w:t>
      </w:r>
      <w:r>
        <w:rPr>
          <w:rFonts w:hint="eastAsia" w:ascii="宋体" w:hAnsi="宋体" w:eastAsia="宋体" w:cs="宋体"/>
          <w:kern w:val="0"/>
          <w:sz w:val="24"/>
        </w:rPr>
        <w:t>方式。</w:t>
      </w:r>
    </w:p>
    <w:p>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⑹</w:t>
      </w:r>
      <w:r>
        <w:rPr>
          <w:rFonts w:hint="eastAsia" w:ascii="宋体" w:hAnsi="宋体" w:cs="宋体"/>
          <w:kern w:val="0"/>
          <w:sz w:val="24"/>
        </w:rPr>
        <w:t>报价人</w:t>
      </w:r>
      <w:r>
        <w:rPr>
          <w:rFonts w:hint="eastAsia" w:ascii="宋体" w:hAnsi="宋体" w:eastAsia="宋体" w:cs="宋体"/>
          <w:kern w:val="0"/>
          <w:sz w:val="24"/>
        </w:rPr>
        <w:t>同意提供</w:t>
      </w:r>
      <w:r>
        <w:rPr>
          <w:rFonts w:hint="eastAsia" w:ascii="宋体" w:hAnsi="宋体" w:cs="宋体"/>
          <w:kern w:val="0"/>
          <w:sz w:val="24"/>
        </w:rPr>
        <w:t>采购人可能要求的与其报价</w:t>
      </w:r>
      <w:r>
        <w:rPr>
          <w:rFonts w:hint="eastAsia" w:ascii="宋体" w:hAnsi="宋体" w:eastAsia="宋体" w:cs="宋体"/>
          <w:kern w:val="0"/>
          <w:sz w:val="24"/>
        </w:rPr>
        <w:t>有关的一切数据或资料。</w:t>
      </w:r>
    </w:p>
    <w:p>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特此承诺</w:t>
      </w:r>
    </w:p>
    <w:p>
      <w:pPr>
        <w:widowControl/>
        <w:spacing w:line="360" w:lineRule="exact"/>
        <w:ind w:left="840" w:leftChars="400"/>
        <w:jc w:val="left"/>
        <w:rPr>
          <w:rFonts w:ascii="宋体" w:hAnsi="宋体" w:eastAsia="宋体" w:cs="宋体"/>
          <w:kern w:val="0"/>
          <w:sz w:val="24"/>
        </w:rPr>
      </w:pPr>
    </w:p>
    <w:p>
      <w:pPr>
        <w:widowControl/>
        <w:spacing w:line="640" w:lineRule="exact"/>
        <w:ind w:left="482"/>
        <w:jc w:val="left"/>
        <w:rPr>
          <w:rFonts w:ascii="宋体" w:hAnsi="宋体" w:eastAsia="宋体" w:cs="宋体"/>
          <w:kern w:val="0"/>
          <w:sz w:val="24"/>
        </w:rPr>
      </w:pPr>
      <w:r>
        <w:rPr>
          <w:rFonts w:hint="eastAsia" w:ascii="宋体" w:hAnsi="宋体" w:eastAsia="宋体" w:cs="宋体"/>
          <w:kern w:val="0"/>
          <w:sz w:val="24"/>
        </w:rPr>
        <w:t xml:space="preserve">                                 </w:t>
      </w:r>
      <w:r>
        <w:rPr>
          <w:rFonts w:hint="eastAsia" w:ascii="宋体" w:hAnsi="宋体" w:cs="宋体"/>
          <w:kern w:val="0"/>
          <w:sz w:val="24"/>
        </w:rPr>
        <w:t>报价人</w:t>
      </w:r>
      <w:r>
        <w:rPr>
          <w:rFonts w:hint="eastAsia" w:ascii="宋体" w:hAnsi="宋体" w:eastAsia="宋体" w:cs="宋体"/>
          <w:kern w:val="0"/>
          <w:sz w:val="24"/>
        </w:rPr>
        <w:t>（公章）：</w:t>
      </w:r>
      <w:r>
        <w:rPr>
          <w:rFonts w:hint="eastAsia" w:ascii="宋体" w:hAnsi="宋体" w:eastAsia="宋体" w:cs="宋体"/>
          <w:kern w:val="0"/>
          <w:sz w:val="24"/>
          <w:u w:val="single"/>
        </w:rPr>
        <w:t xml:space="preserve">           </w:t>
      </w:r>
    </w:p>
    <w:p>
      <w:pPr>
        <w:widowControl/>
        <w:spacing w:line="640" w:lineRule="exact"/>
        <w:ind w:left="482"/>
        <w:jc w:val="left"/>
        <w:rPr>
          <w:rFonts w:ascii="宋体" w:hAnsi="宋体" w:eastAsia="宋体" w:cs="宋体"/>
          <w:kern w:val="0"/>
          <w:sz w:val="24"/>
        </w:rPr>
      </w:pPr>
      <w:r>
        <w:rPr>
          <w:rFonts w:hint="eastAsia" w:ascii="宋体" w:hAnsi="宋体" w:eastAsia="宋体" w:cs="宋体"/>
          <w:kern w:val="0"/>
          <w:sz w:val="24"/>
        </w:rPr>
        <w:t xml:space="preserve">                                 企业法人或负责人（签名或签章）：</w:t>
      </w:r>
      <w:r>
        <w:rPr>
          <w:rFonts w:hint="eastAsia" w:ascii="宋体" w:hAnsi="宋体" w:eastAsia="宋体" w:cs="宋体"/>
          <w:kern w:val="0"/>
          <w:sz w:val="24"/>
          <w:u w:val="single"/>
        </w:rPr>
        <w:t xml:space="preserve">           </w:t>
      </w:r>
    </w:p>
    <w:p>
      <w:pPr>
        <w:widowControl/>
        <w:spacing w:line="640" w:lineRule="exact"/>
        <w:ind w:left="482"/>
        <w:jc w:val="left"/>
        <w:rPr>
          <w:rFonts w:ascii="宋体" w:hAnsi="宋体" w:eastAsia="宋体" w:cs="宋体"/>
          <w:kern w:val="0"/>
          <w:sz w:val="24"/>
        </w:rPr>
      </w:pPr>
      <w:r>
        <w:rPr>
          <w:rFonts w:hint="eastAsia" w:ascii="宋体" w:hAnsi="宋体" w:eastAsia="宋体" w:cs="宋体"/>
          <w:kern w:val="0"/>
          <w:sz w:val="24"/>
        </w:rPr>
        <w:t xml:space="preserve">                                 二〇二三年</w:t>
      </w:r>
      <w:r>
        <w:rPr>
          <w:rFonts w:hint="eastAsia" w:ascii="宋体" w:hAnsi="宋体" w:eastAsia="宋体" w:cs="宋体"/>
          <w:kern w:val="0"/>
          <w:sz w:val="24"/>
          <w:u w:val="single"/>
        </w:rPr>
        <w:t xml:space="preserve">   </w:t>
      </w:r>
      <w:r>
        <w:rPr>
          <w:rFonts w:hint="eastAsia" w:ascii="宋体" w:hAnsi="宋体" w:eastAsia="宋体" w:cs="宋体"/>
          <w:kern w:val="0"/>
          <w:sz w:val="24"/>
        </w:rPr>
        <w:t>月</w:t>
      </w:r>
      <w:r>
        <w:rPr>
          <w:rFonts w:hint="eastAsia" w:ascii="宋体" w:hAnsi="宋体" w:eastAsia="宋体" w:cs="宋体"/>
          <w:kern w:val="0"/>
          <w:sz w:val="24"/>
          <w:u w:val="single"/>
        </w:rPr>
        <w:t xml:space="preserve">   </w:t>
      </w:r>
      <w:r>
        <w:rPr>
          <w:rFonts w:hint="eastAsia" w:ascii="宋体" w:hAnsi="宋体" w:eastAsia="宋体" w:cs="宋体"/>
          <w:kern w:val="0"/>
          <w:sz w:val="24"/>
        </w:rPr>
        <w:t>日</w:t>
      </w: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jc w:val="center"/>
        <w:rPr>
          <w:rFonts w:ascii="宋体" w:hAnsi="宋体"/>
          <w:b/>
          <w:kern w:val="0"/>
          <w:sz w:val="24"/>
        </w:rPr>
      </w:pPr>
    </w:p>
    <w:p>
      <w:pPr>
        <w:jc w:val="center"/>
        <w:rPr>
          <w:rFonts w:ascii="宋体" w:hAnsi="宋体"/>
          <w:kern w:val="0"/>
          <w:sz w:val="24"/>
          <w:u w:val="single"/>
        </w:rPr>
      </w:pPr>
      <w:r>
        <w:rPr>
          <w:rFonts w:hint="eastAsia" w:ascii="宋体" w:hAnsi="宋体"/>
          <w:b/>
          <w:kern w:val="0"/>
          <w:sz w:val="24"/>
          <w:u w:val="single"/>
        </w:rPr>
        <w:t xml:space="preserve">格式3 </w:t>
      </w:r>
      <w:r>
        <w:rPr>
          <w:rFonts w:hint="eastAsia" w:ascii="宋体" w:hAnsi="宋体"/>
          <w:kern w:val="0"/>
          <w:sz w:val="24"/>
          <w:u w:val="single"/>
        </w:rPr>
        <w:t xml:space="preserve"> </w:t>
      </w:r>
      <w:r>
        <w:rPr>
          <w:rFonts w:hint="eastAsia" w:ascii="宋体" w:hAnsi="宋体"/>
          <w:b/>
          <w:kern w:val="0"/>
          <w:sz w:val="24"/>
          <w:u w:val="single"/>
        </w:rPr>
        <w:t>报价单位法人（或非法人单位负责人）和授权代表身份证及联系方式</w:t>
      </w:r>
    </w:p>
    <w:p>
      <w:pPr>
        <w:jc w:val="left"/>
        <w:rPr>
          <w:rFonts w:ascii="宋体" w:hAnsi="宋体"/>
          <w:kern w:val="0"/>
          <w:sz w:val="24"/>
        </w:rPr>
      </w:pPr>
    </w:p>
    <w:p>
      <w:pPr>
        <w:jc w:val="left"/>
        <w:rPr>
          <w:rFonts w:ascii="宋体" w:hAnsi="宋体"/>
          <w:b/>
          <w:kern w:val="0"/>
          <w:sz w:val="24"/>
        </w:rPr>
      </w:pPr>
      <w:r>
        <w:rPr>
          <w:rFonts w:hint="eastAsia" w:ascii="宋体" w:hAnsi="宋体"/>
          <w:kern w:val="0"/>
          <w:sz w:val="24"/>
        </w:rPr>
        <w:t xml:space="preserve">  </w:t>
      </w:r>
      <w:r>
        <w:rPr>
          <w:rFonts w:hint="eastAsia" w:ascii="宋体" w:hAnsi="宋体"/>
          <w:b/>
          <w:kern w:val="0"/>
          <w:sz w:val="24"/>
        </w:rPr>
        <w:t xml:space="preserve">  1.报价单位法人（或非法人单位负责人）</w:t>
      </w:r>
    </w:p>
    <w:p>
      <w:pPr>
        <w:jc w:val="left"/>
        <w:rPr>
          <w:rFonts w:ascii="宋体" w:hAnsi="宋体"/>
          <w:kern w:val="0"/>
          <w:sz w:val="24"/>
        </w:rPr>
      </w:pPr>
      <w:r>
        <w:rPr>
          <w:rFonts w:hint="eastAsia" w:ascii="宋体" w:hAnsi="宋体"/>
          <w:kern w:val="0"/>
          <w:sz w:val="24"/>
        </w:rPr>
        <w:t xml:space="preserve">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pPr>
              <w:jc w:val="center"/>
              <w:rPr>
                <w:rFonts w:ascii="宋体" w:hAnsi="宋体" w:cs="Calibri"/>
                <w:b/>
                <w:kern w:val="0"/>
                <w:sz w:val="24"/>
              </w:rPr>
            </w:pPr>
            <w:r>
              <w:rPr>
                <w:rFonts w:hint="eastAsia" w:ascii="宋体" w:hAnsi="宋体" w:cs="Calibri"/>
                <w:b/>
                <w:kern w:val="0"/>
                <w:sz w:val="24"/>
              </w:rPr>
              <w:t>身份证正面</w:t>
            </w:r>
          </w:p>
        </w:tc>
        <w:tc>
          <w:tcPr>
            <w:tcW w:w="4927" w:type="dxa"/>
            <w:vAlign w:val="center"/>
          </w:tcPr>
          <w:p>
            <w:pPr>
              <w:jc w:val="center"/>
              <w:rPr>
                <w:rFonts w:ascii="宋体" w:hAnsi="宋体" w:cs="Calibri"/>
                <w:b/>
                <w:kern w:val="0"/>
                <w:sz w:val="24"/>
              </w:rPr>
            </w:pPr>
            <w:r>
              <w:rPr>
                <w:rFonts w:hint="eastAsia" w:ascii="宋体" w:hAnsi="宋体" w:cs="Calibri"/>
                <w:b/>
                <w:kern w:val="0"/>
                <w:sz w:val="24"/>
              </w:rPr>
              <w:t>身份证反面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2" w:hRule="atLeast"/>
        </w:trPr>
        <w:tc>
          <w:tcPr>
            <w:tcW w:w="4927" w:type="dxa"/>
            <w:vAlign w:val="center"/>
          </w:tcPr>
          <w:p>
            <w:pPr>
              <w:jc w:val="center"/>
              <w:rPr>
                <w:rFonts w:ascii="宋体" w:hAnsi="宋体" w:cs="Calibri"/>
                <w:kern w:val="0"/>
                <w:sz w:val="24"/>
              </w:rPr>
            </w:pPr>
          </w:p>
        </w:tc>
        <w:tc>
          <w:tcPr>
            <w:tcW w:w="4927" w:type="dxa"/>
            <w:vAlign w:val="center"/>
          </w:tcPr>
          <w:p>
            <w:pPr>
              <w:jc w:val="center"/>
              <w:rPr>
                <w:rFonts w:ascii="宋体" w:hAnsi="宋体" w:cs="Calibri"/>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pPr>
              <w:jc w:val="left"/>
              <w:rPr>
                <w:rFonts w:ascii="宋体" w:hAnsi="宋体" w:cs="Calibri"/>
                <w:b/>
                <w:kern w:val="0"/>
                <w:sz w:val="24"/>
              </w:rPr>
            </w:pPr>
            <w:r>
              <w:rPr>
                <w:rFonts w:hint="eastAsia" w:ascii="宋体" w:hAnsi="宋体" w:cs="Calibri"/>
                <w:b/>
                <w:kern w:val="0"/>
                <w:sz w:val="24"/>
              </w:rPr>
              <w:t>企业法人</w:t>
            </w:r>
            <w:r>
              <w:rPr>
                <w:rFonts w:hint="eastAsia" w:ascii="宋体" w:hAnsi="宋体"/>
                <w:b/>
                <w:kern w:val="0"/>
                <w:sz w:val="24"/>
              </w:rPr>
              <w:t>（或非法人单位负责人）</w:t>
            </w:r>
            <w:r>
              <w:rPr>
                <w:rFonts w:hint="eastAsia" w:ascii="宋体" w:hAnsi="宋体" w:cs="Calibri"/>
                <w:b/>
                <w:kern w:val="0"/>
                <w:sz w:val="24"/>
              </w:rPr>
              <w:t>联系电话：</w:t>
            </w:r>
          </w:p>
        </w:tc>
      </w:tr>
    </w:tbl>
    <w:p>
      <w:pPr>
        <w:jc w:val="left"/>
        <w:rPr>
          <w:rFonts w:ascii="宋体" w:hAnsi="宋体"/>
          <w:kern w:val="0"/>
          <w:sz w:val="24"/>
        </w:rPr>
      </w:pPr>
    </w:p>
    <w:p>
      <w:pPr>
        <w:jc w:val="left"/>
        <w:rPr>
          <w:rFonts w:ascii="宋体" w:hAnsi="宋体"/>
          <w:b/>
          <w:kern w:val="0"/>
          <w:sz w:val="24"/>
        </w:rPr>
      </w:pPr>
      <w:r>
        <w:rPr>
          <w:rFonts w:hint="eastAsia" w:ascii="宋体" w:hAnsi="宋体"/>
          <w:kern w:val="0"/>
          <w:sz w:val="24"/>
        </w:rPr>
        <w:t xml:space="preserve">  </w:t>
      </w:r>
      <w:r>
        <w:rPr>
          <w:rFonts w:hint="eastAsia" w:ascii="宋体" w:hAnsi="宋体"/>
          <w:b/>
          <w:kern w:val="0"/>
          <w:sz w:val="24"/>
        </w:rPr>
        <w:t xml:space="preserve">  2.报价单位授权代表</w:t>
      </w:r>
    </w:p>
    <w:p>
      <w:pPr>
        <w:jc w:val="left"/>
        <w:rPr>
          <w:rFonts w:ascii="宋体" w:hAnsi="宋体"/>
          <w:kern w:val="0"/>
          <w:sz w:val="24"/>
        </w:rPr>
      </w:pPr>
      <w:r>
        <w:rPr>
          <w:rFonts w:hint="eastAsia" w:ascii="宋体" w:hAnsi="宋体"/>
          <w:kern w:val="0"/>
          <w:sz w:val="24"/>
        </w:rPr>
        <w:t xml:space="preserve">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pPr>
              <w:jc w:val="center"/>
              <w:rPr>
                <w:rFonts w:ascii="宋体" w:hAnsi="宋体" w:cs="Calibri"/>
                <w:b/>
                <w:kern w:val="0"/>
                <w:sz w:val="24"/>
              </w:rPr>
            </w:pPr>
            <w:r>
              <w:rPr>
                <w:rFonts w:hint="eastAsia" w:ascii="宋体" w:hAnsi="宋体" w:cs="Calibri"/>
                <w:b/>
                <w:kern w:val="0"/>
                <w:sz w:val="24"/>
              </w:rPr>
              <w:t>身份证正面</w:t>
            </w:r>
          </w:p>
        </w:tc>
        <w:tc>
          <w:tcPr>
            <w:tcW w:w="4927" w:type="dxa"/>
            <w:vAlign w:val="center"/>
          </w:tcPr>
          <w:p>
            <w:pPr>
              <w:jc w:val="center"/>
              <w:rPr>
                <w:rFonts w:ascii="宋体" w:hAnsi="宋体" w:cs="Calibri"/>
                <w:b/>
                <w:kern w:val="0"/>
                <w:sz w:val="24"/>
              </w:rPr>
            </w:pPr>
            <w:r>
              <w:rPr>
                <w:rFonts w:hint="eastAsia" w:ascii="宋体" w:hAnsi="宋体" w:cs="Calibri"/>
                <w:b/>
                <w:kern w:val="0"/>
                <w:sz w:val="24"/>
              </w:rPr>
              <w:t>身份证反面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3" w:hRule="atLeast"/>
        </w:trPr>
        <w:tc>
          <w:tcPr>
            <w:tcW w:w="4927" w:type="dxa"/>
            <w:vAlign w:val="center"/>
          </w:tcPr>
          <w:p>
            <w:pPr>
              <w:jc w:val="center"/>
              <w:rPr>
                <w:rFonts w:ascii="宋体" w:hAnsi="宋体" w:cs="Calibri"/>
                <w:kern w:val="0"/>
                <w:sz w:val="24"/>
              </w:rPr>
            </w:pPr>
          </w:p>
        </w:tc>
        <w:tc>
          <w:tcPr>
            <w:tcW w:w="4927" w:type="dxa"/>
            <w:vAlign w:val="center"/>
          </w:tcPr>
          <w:p>
            <w:pPr>
              <w:jc w:val="center"/>
              <w:rPr>
                <w:rFonts w:ascii="宋体" w:hAnsi="宋体" w:cs="Calibri"/>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pPr>
              <w:jc w:val="left"/>
              <w:rPr>
                <w:rFonts w:ascii="宋体" w:hAnsi="宋体" w:cs="Calibri"/>
                <w:b/>
                <w:kern w:val="0"/>
                <w:sz w:val="24"/>
              </w:rPr>
            </w:pPr>
            <w:r>
              <w:rPr>
                <w:rFonts w:hint="eastAsia" w:ascii="宋体" w:hAnsi="宋体" w:cs="Calibri"/>
                <w:b/>
                <w:kern w:val="0"/>
                <w:sz w:val="24"/>
              </w:rPr>
              <w:t>授权代表联系电话：</w:t>
            </w:r>
          </w:p>
        </w:tc>
      </w:tr>
    </w:tbl>
    <w:p>
      <w:pPr>
        <w:jc w:val="left"/>
        <w:rPr>
          <w:rFonts w:ascii="宋体" w:hAnsi="宋体"/>
          <w:b/>
          <w:kern w:val="0"/>
          <w:sz w:val="24"/>
        </w:rPr>
      </w:pPr>
    </w:p>
    <w:p>
      <w:pPr>
        <w:jc w:val="left"/>
        <w:rPr>
          <w:rFonts w:ascii="宋体" w:hAnsi="宋体"/>
          <w:b/>
          <w:kern w:val="0"/>
          <w:sz w:val="24"/>
          <w:u w:val="single"/>
        </w:rPr>
      </w:pPr>
      <w:r>
        <w:rPr>
          <w:rFonts w:hint="eastAsia" w:ascii="宋体" w:hAnsi="宋体"/>
          <w:b/>
          <w:kern w:val="0"/>
          <w:sz w:val="24"/>
          <w:u w:val="single"/>
        </w:rPr>
        <w:t>注：以上身份证信息须清晰可辨，如有必要可分两页制作。</w:t>
      </w:r>
    </w:p>
    <w:p>
      <w:pPr>
        <w:jc w:val="center"/>
        <w:rPr>
          <w:b/>
          <w:kern w:val="0"/>
          <w:sz w:val="24"/>
        </w:rPr>
      </w:pPr>
    </w:p>
    <w:p>
      <w:pPr>
        <w:jc w:val="center"/>
        <w:rPr>
          <w:b/>
          <w:sz w:val="28"/>
          <w:szCs w:val="28"/>
        </w:rPr>
      </w:pPr>
      <w:r>
        <w:rPr>
          <w:rFonts w:hint="eastAsia"/>
          <w:b/>
          <w:kern w:val="0"/>
          <w:sz w:val="24"/>
        </w:rPr>
        <w:t xml:space="preserve">格式4  </w:t>
      </w:r>
      <w:r>
        <w:rPr>
          <w:rFonts w:hint="eastAsia"/>
          <w:b/>
          <w:sz w:val="24"/>
        </w:rPr>
        <w:t>报价人股权结构说明书</w:t>
      </w:r>
    </w:p>
    <w:p/>
    <w:p>
      <w:pPr>
        <w:spacing w:line="720" w:lineRule="exact"/>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为依照《中华人民共和国公司法》等法律法规成立的（企业性质）</w:t>
      </w:r>
      <w:r>
        <w:rPr>
          <w:rFonts w:hint="eastAsia" w:ascii="宋体" w:hAnsi="宋体"/>
          <w:sz w:val="24"/>
          <w:u w:val="single"/>
        </w:rPr>
        <w:t xml:space="preserve">                  </w:t>
      </w:r>
      <w:r>
        <w:rPr>
          <w:rFonts w:hint="eastAsia" w:ascii="宋体" w:hAnsi="宋体"/>
          <w:sz w:val="24"/>
        </w:rPr>
        <w:t>公司，公司注册资本为</w:t>
      </w:r>
      <w:r>
        <w:rPr>
          <w:rFonts w:hint="eastAsia" w:ascii="宋体" w:hAnsi="宋体"/>
          <w:sz w:val="24"/>
          <w:u w:val="single"/>
        </w:rPr>
        <w:t xml:space="preserve">       </w:t>
      </w:r>
      <w:r>
        <w:rPr>
          <w:rFonts w:hint="eastAsia" w:ascii="宋体" w:hAnsi="宋体"/>
          <w:sz w:val="24"/>
        </w:rPr>
        <w:t>万元，公司股东出资比例和出资额如下：</w:t>
      </w:r>
    </w:p>
    <w:p>
      <w:pPr>
        <w:spacing w:line="720" w:lineRule="exact"/>
        <w:rPr>
          <w:rFonts w:ascii="宋体" w:hAnsi="宋体"/>
          <w:sz w:val="24"/>
        </w:rPr>
      </w:pPr>
      <w:r>
        <w:rPr>
          <w:rFonts w:hint="eastAsia" w:ascii="宋体" w:hAnsi="宋体"/>
          <w:sz w:val="24"/>
        </w:rPr>
        <w:t xml:space="preserve">    1.股东：</w:t>
      </w:r>
      <w:r>
        <w:rPr>
          <w:rFonts w:hint="eastAsia" w:ascii="宋体" w:hAnsi="宋体"/>
          <w:sz w:val="24"/>
          <w:u w:val="single"/>
        </w:rPr>
        <w:t xml:space="preserve">      </w:t>
      </w:r>
      <w:r>
        <w:rPr>
          <w:rFonts w:hint="eastAsia" w:ascii="宋体" w:hAnsi="宋体"/>
          <w:sz w:val="24"/>
        </w:rPr>
        <w:t>，出资比例：</w:t>
      </w:r>
      <w:r>
        <w:rPr>
          <w:rFonts w:hint="eastAsia" w:ascii="宋体" w:hAnsi="宋体"/>
          <w:sz w:val="24"/>
          <w:u w:val="single"/>
        </w:rPr>
        <w:t xml:space="preserve">      </w:t>
      </w:r>
      <w:r>
        <w:rPr>
          <w:rFonts w:hint="eastAsia" w:ascii="宋体" w:hAnsi="宋体"/>
          <w:sz w:val="24"/>
        </w:rPr>
        <w:t>%，出资额：</w:t>
      </w:r>
      <w:r>
        <w:rPr>
          <w:rFonts w:hint="eastAsia" w:ascii="宋体" w:hAnsi="宋体"/>
          <w:sz w:val="24"/>
          <w:u w:val="single"/>
        </w:rPr>
        <w:t xml:space="preserve">      </w:t>
      </w:r>
      <w:r>
        <w:rPr>
          <w:rFonts w:hint="eastAsia" w:ascii="宋体" w:hAnsi="宋体"/>
          <w:sz w:val="24"/>
        </w:rPr>
        <w:t>万元；</w:t>
      </w:r>
    </w:p>
    <w:p>
      <w:pPr>
        <w:spacing w:line="720" w:lineRule="exact"/>
        <w:rPr>
          <w:rFonts w:ascii="宋体" w:hAnsi="宋体"/>
          <w:sz w:val="24"/>
        </w:rPr>
      </w:pPr>
      <w:r>
        <w:rPr>
          <w:rFonts w:hint="eastAsia" w:ascii="宋体" w:hAnsi="宋体"/>
          <w:sz w:val="24"/>
        </w:rPr>
        <w:t xml:space="preserve">    2.股东：</w:t>
      </w:r>
      <w:r>
        <w:rPr>
          <w:rFonts w:hint="eastAsia" w:ascii="宋体" w:hAnsi="宋体"/>
          <w:sz w:val="24"/>
          <w:u w:val="single"/>
        </w:rPr>
        <w:t xml:space="preserve">      </w:t>
      </w:r>
      <w:r>
        <w:rPr>
          <w:rFonts w:hint="eastAsia" w:ascii="宋体" w:hAnsi="宋体"/>
          <w:sz w:val="24"/>
        </w:rPr>
        <w:t>，出资比例：</w:t>
      </w:r>
      <w:r>
        <w:rPr>
          <w:rFonts w:hint="eastAsia" w:ascii="宋体" w:hAnsi="宋体"/>
          <w:sz w:val="24"/>
          <w:u w:val="single"/>
        </w:rPr>
        <w:t xml:space="preserve">      </w:t>
      </w:r>
      <w:r>
        <w:rPr>
          <w:rFonts w:hint="eastAsia" w:ascii="宋体" w:hAnsi="宋体"/>
          <w:sz w:val="24"/>
        </w:rPr>
        <w:t>%，出资额：</w:t>
      </w:r>
      <w:r>
        <w:rPr>
          <w:rFonts w:hint="eastAsia" w:ascii="宋体" w:hAnsi="宋体"/>
          <w:sz w:val="24"/>
          <w:u w:val="single"/>
        </w:rPr>
        <w:t xml:space="preserve">      </w:t>
      </w:r>
      <w:r>
        <w:rPr>
          <w:rFonts w:hint="eastAsia" w:ascii="宋体" w:hAnsi="宋体"/>
          <w:sz w:val="24"/>
        </w:rPr>
        <w:t>万元；</w:t>
      </w:r>
    </w:p>
    <w:p>
      <w:pPr>
        <w:spacing w:line="720" w:lineRule="exact"/>
        <w:rPr>
          <w:rFonts w:ascii="宋体" w:hAnsi="宋体"/>
          <w:sz w:val="24"/>
        </w:rPr>
      </w:pPr>
      <w:r>
        <w:rPr>
          <w:rFonts w:hint="eastAsia" w:ascii="宋体" w:hAnsi="宋体"/>
          <w:sz w:val="24"/>
        </w:rPr>
        <w:t xml:space="preserve">    3.股东：</w:t>
      </w:r>
      <w:r>
        <w:rPr>
          <w:rFonts w:hint="eastAsia" w:ascii="宋体" w:hAnsi="宋体"/>
          <w:sz w:val="24"/>
          <w:u w:val="single"/>
        </w:rPr>
        <w:t xml:space="preserve">      </w:t>
      </w:r>
      <w:r>
        <w:rPr>
          <w:rFonts w:hint="eastAsia" w:ascii="宋体" w:hAnsi="宋体"/>
          <w:sz w:val="24"/>
        </w:rPr>
        <w:t>，出资比例：</w:t>
      </w:r>
      <w:r>
        <w:rPr>
          <w:rFonts w:hint="eastAsia" w:ascii="宋体" w:hAnsi="宋体"/>
          <w:sz w:val="24"/>
          <w:u w:val="single"/>
        </w:rPr>
        <w:t xml:space="preserve">      </w:t>
      </w:r>
      <w:r>
        <w:rPr>
          <w:rFonts w:hint="eastAsia" w:ascii="宋体" w:hAnsi="宋体"/>
          <w:sz w:val="24"/>
        </w:rPr>
        <w:t>%，出资额：</w:t>
      </w:r>
      <w:r>
        <w:rPr>
          <w:rFonts w:hint="eastAsia" w:ascii="宋体" w:hAnsi="宋体"/>
          <w:sz w:val="24"/>
          <w:u w:val="single"/>
        </w:rPr>
        <w:t xml:space="preserve">      </w:t>
      </w:r>
      <w:r>
        <w:rPr>
          <w:rFonts w:hint="eastAsia" w:ascii="宋体" w:hAnsi="宋体"/>
          <w:sz w:val="24"/>
        </w:rPr>
        <w:t>万元；</w:t>
      </w:r>
    </w:p>
    <w:p>
      <w:pPr>
        <w:spacing w:line="720" w:lineRule="exact"/>
        <w:rPr>
          <w:rFonts w:ascii="宋体" w:hAnsi="宋体"/>
          <w:sz w:val="24"/>
        </w:rPr>
      </w:pPr>
      <w:r>
        <w:rPr>
          <w:rFonts w:hint="eastAsia" w:ascii="宋体" w:hAnsi="宋体"/>
          <w:sz w:val="24"/>
        </w:rPr>
        <w:t xml:space="preserve">    ……</w:t>
      </w:r>
    </w:p>
    <w:p>
      <w:pPr>
        <w:spacing w:line="720" w:lineRule="exact"/>
        <w:rPr>
          <w:rFonts w:ascii="宋体" w:hAnsi="宋体"/>
          <w:sz w:val="24"/>
          <w:u w:val="single"/>
        </w:rPr>
      </w:pPr>
      <w:r>
        <w:rPr>
          <w:rFonts w:hint="eastAsia" w:ascii="宋体" w:hAnsi="宋体"/>
          <w:sz w:val="24"/>
        </w:rPr>
        <w:t xml:space="preserve">    单位负责人姓名：</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p>
    <w:p>
      <w:pPr>
        <w:spacing w:line="600" w:lineRule="exact"/>
        <w:ind w:firstLine="435"/>
        <w:rPr>
          <w:rFonts w:ascii="宋体" w:hAnsi="宋体"/>
          <w:sz w:val="24"/>
        </w:rPr>
      </w:pPr>
      <w:r>
        <w:rPr>
          <w:rFonts w:hint="eastAsia" w:ascii="宋体" w:hAnsi="宋体" w:eastAsia="宋体"/>
          <w:b/>
          <w:sz w:val="24"/>
          <w:u w:val="single"/>
        </w:rPr>
        <w:t>本单位对</w:t>
      </w:r>
      <w:r>
        <w:rPr>
          <w:rFonts w:hint="eastAsia" w:asciiTheme="minorEastAsia" w:hAnsiTheme="minorEastAsia"/>
          <w:b/>
          <w:sz w:val="24"/>
          <w:u w:val="single"/>
        </w:rPr>
        <w:t>上述</w:t>
      </w:r>
      <w:r>
        <w:rPr>
          <w:rFonts w:hint="eastAsia" w:ascii="宋体" w:hAnsi="宋体" w:eastAsia="宋体"/>
          <w:b/>
          <w:sz w:val="24"/>
          <w:u w:val="single"/>
        </w:rPr>
        <w:t>说明的真实性负责。如有虚假，将依法承担相应责任。</w:t>
      </w:r>
    </w:p>
    <w:p>
      <w:pPr>
        <w:spacing w:line="720" w:lineRule="exact"/>
        <w:rPr>
          <w:rFonts w:ascii="宋体" w:hAnsi="宋体"/>
          <w:sz w:val="24"/>
        </w:rPr>
      </w:pPr>
      <w:r>
        <w:rPr>
          <w:rFonts w:hint="eastAsia" w:ascii="宋体" w:hAnsi="宋体"/>
          <w:sz w:val="24"/>
        </w:rPr>
        <w:t xml:space="preserve">    特此说明</w:t>
      </w:r>
    </w:p>
    <w:p>
      <w:pPr>
        <w:spacing w:line="720" w:lineRule="exact"/>
        <w:rPr>
          <w:rFonts w:ascii="宋体" w:hAnsi="宋体"/>
          <w:sz w:val="24"/>
        </w:rPr>
      </w:pPr>
    </w:p>
    <w:p>
      <w:pPr>
        <w:spacing w:line="720" w:lineRule="exact"/>
        <w:rPr>
          <w:rFonts w:ascii="宋体" w:hAnsi="宋体"/>
          <w:sz w:val="24"/>
        </w:rPr>
      </w:pPr>
      <w:r>
        <w:rPr>
          <w:rFonts w:hint="eastAsia" w:ascii="宋体" w:hAnsi="宋体"/>
          <w:sz w:val="24"/>
        </w:rPr>
        <w:t xml:space="preserve">                                     报价人（公章）：</w:t>
      </w:r>
      <w:r>
        <w:rPr>
          <w:rFonts w:hint="eastAsia" w:ascii="宋体" w:hAnsi="宋体"/>
          <w:sz w:val="24"/>
          <w:u w:val="single"/>
        </w:rPr>
        <w:t xml:space="preserve">          </w:t>
      </w:r>
      <w:r>
        <w:rPr>
          <w:rFonts w:hint="eastAsia" w:ascii="宋体" w:hAnsi="宋体"/>
          <w:sz w:val="24"/>
        </w:rPr>
        <w:t xml:space="preserve"> </w:t>
      </w:r>
    </w:p>
    <w:p>
      <w:pPr>
        <w:spacing w:line="720" w:lineRule="exact"/>
        <w:rPr>
          <w:rFonts w:ascii="宋体" w:hAnsi="宋体"/>
          <w:sz w:val="24"/>
        </w:rPr>
      </w:pPr>
      <w:r>
        <w:rPr>
          <w:rFonts w:hint="eastAsia" w:ascii="宋体" w:hAnsi="宋体"/>
          <w:sz w:val="24"/>
        </w:rPr>
        <w:t xml:space="preserve">                                     企业法人或负责人（</w:t>
      </w:r>
      <w:r>
        <w:rPr>
          <w:rFonts w:hint="eastAsia" w:ascii="宋体" w:hAnsi="宋体" w:cs="宋体"/>
          <w:kern w:val="0"/>
          <w:sz w:val="24"/>
        </w:rPr>
        <w:t>签名或签章</w:t>
      </w:r>
      <w:r>
        <w:rPr>
          <w:rFonts w:hint="eastAsia" w:ascii="宋体" w:hAnsi="宋体"/>
          <w:sz w:val="24"/>
        </w:rPr>
        <w:t>）：</w:t>
      </w:r>
      <w:r>
        <w:rPr>
          <w:rFonts w:hint="eastAsia" w:ascii="宋体" w:hAnsi="宋体"/>
          <w:sz w:val="24"/>
          <w:u w:val="single"/>
        </w:rPr>
        <w:t xml:space="preserve">          </w:t>
      </w:r>
      <w:r>
        <w:rPr>
          <w:rFonts w:hint="eastAsia" w:ascii="宋体" w:hAnsi="宋体"/>
          <w:sz w:val="24"/>
        </w:rPr>
        <w:t xml:space="preserve"> </w:t>
      </w:r>
    </w:p>
    <w:p>
      <w:pPr>
        <w:spacing w:line="720" w:lineRule="exact"/>
        <w:rPr>
          <w:rFonts w:cs="Times New Roman" w:asciiTheme="majorEastAsia" w:hAnsiTheme="majorEastAsia" w:eastAsiaTheme="majorEastAsia"/>
          <w:b/>
          <w:kern w:val="0"/>
          <w:sz w:val="24"/>
        </w:rPr>
      </w:pPr>
      <w:r>
        <w:rPr>
          <w:rFonts w:hint="eastAsia" w:ascii="宋体" w:hAnsi="宋体"/>
          <w:sz w:val="24"/>
        </w:rPr>
        <w:t xml:space="preserve">                                     </w:t>
      </w:r>
      <w:r>
        <w:rPr>
          <w:rFonts w:hint="eastAsia" w:ascii="宋体" w:hAnsi="宋体" w:cs="宋体"/>
          <w:kern w:val="0"/>
          <w:sz w:val="24"/>
        </w:rPr>
        <w:t>二〇二三年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shd w:val="clear" w:color="auto" w:fill="FFFFFF"/>
        <w:spacing w:line="480" w:lineRule="atLeast"/>
        <w:ind w:firstLine="480"/>
        <w:jc w:val="left"/>
        <w:rPr>
          <w:rFonts w:cs="宋体" w:asciiTheme="minorEastAsia" w:hAnsiTheme="minorEastAsia"/>
          <w:b/>
          <w:kern w:val="0"/>
          <w:szCs w:val="21"/>
          <w:u w:val="single"/>
        </w:rPr>
      </w:pPr>
      <w:r>
        <w:rPr>
          <w:rFonts w:hint="eastAsia" w:cs="Times New Roman" w:asciiTheme="minorEastAsia" w:hAnsiTheme="minorEastAsia"/>
          <w:b/>
          <w:kern w:val="0"/>
          <w:szCs w:val="21"/>
          <w:highlight w:val="yellow"/>
          <w:u w:val="single"/>
        </w:rPr>
        <w:t>注：根据《</w:t>
      </w:r>
      <w:r>
        <w:rPr>
          <w:rFonts w:hint="eastAsia" w:cs="宋体" w:asciiTheme="minorEastAsia" w:hAnsiTheme="minorEastAsia"/>
          <w:b/>
          <w:kern w:val="0"/>
          <w:szCs w:val="21"/>
          <w:highlight w:val="yellow"/>
          <w:u w:val="single"/>
        </w:rPr>
        <w:t>中华人民共和国招标投标法实施条例</w:t>
      </w:r>
      <w:r>
        <w:rPr>
          <w:rFonts w:hint="eastAsia" w:cs="Times New Roman" w:asciiTheme="minorEastAsia" w:hAnsiTheme="minorEastAsia"/>
          <w:b/>
          <w:kern w:val="0"/>
          <w:szCs w:val="21"/>
          <w:highlight w:val="yellow"/>
          <w:u w:val="single"/>
        </w:rPr>
        <w:t>》三十四条规定“</w:t>
      </w:r>
      <w:r>
        <w:rPr>
          <w:rFonts w:hint="eastAsia" w:cs="宋体" w:asciiTheme="minorEastAsia" w:hAnsiTheme="minorEastAsia"/>
          <w:b/>
          <w:kern w:val="0"/>
          <w:szCs w:val="21"/>
          <w:highlight w:val="yellow"/>
          <w:u w:val="single"/>
        </w:rPr>
        <w:t>单位负责人为同一人或者存在控股、管理关系的不同单位，不得参加同一标段投标或者未划分标段的同一招标项目投标。</w:t>
      </w:r>
      <w:r>
        <w:rPr>
          <w:rFonts w:hint="eastAsia" w:cs="Times New Roman" w:asciiTheme="minorEastAsia" w:hAnsiTheme="minorEastAsia"/>
          <w:b/>
          <w:kern w:val="0"/>
          <w:szCs w:val="21"/>
          <w:highlight w:val="yellow"/>
          <w:u w:val="single"/>
        </w:rPr>
        <w:t>”采购人将查询所有报价人公开的工商行政注册信息，并进行横向比对，报价人之间如有上述条例规定的情形，相关报价人报价无效。</w:t>
      </w:r>
    </w:p>
    <w:p>
      <w:pPr>
        <w:widowControl/>
        <w:jc w:val="left"/>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spacing w:line="800" w:lineRule="exact"/>
        <w:jc w:val="center"/>
        <w:rPr>
          <w:rFonts w:cs="宋体" w:asciiTheme="minorEastAsia" w:hAnsiTheme="minorEastAsia"/>
          <w:b/>
          <w:kern w:val="0"/>
          <w:sz w:val="24"/>
          <w:u w:val="single"/>
        </w:rPr>
      </w:pPr>
      <w:r>
        <w:rPr>
          <w:rFonts w:hint="eastAsia" w:cs="宋体" w:asciiTheme="minorEastAsia" w:hAnsiTheme="minorEastAsia"/>
          <w:b/>
          <w:kern w:val="0"/>
          <w:sz w:val="24"/>
        </w:rPr>
        <w:t xml:space="preserve">格式5  </w:t>
      </w:r>
      <w:r>
        <w:rPr>
          <w:rFonts w:hint="eastAsia" w:cs="宋体" w:asciiTheme="minorEastAsia" w:hAnsiTheme="minorEastAsia"/>
          <w:b/>
          <w:kern w:val="0"/>
          <w:sz w:val="24"/>
          <w:u w:val="single"/>
        </w:rPr>
        <w:t>报价人证明资料</w:t>
      </w:r>
    </w:p>
    <w:p>
      <w:pPr>
        <w:widowControl/>
        <w:spacing w:line="240" w:lineRule="exact"/>
        <w:jc w:val="left"/>
        <w:rPr>
          <w:rFonts w:asciiTheme="minorEastAsia" w:hAnsiTheme="minorEastAsia"/>
          <w:b/>
          <w:sz w:val="24"/>
        </w:rPr>
      </w:pPr>
      <w:r>
        <w:rPr>
          <w:rFonts w:hint="eastAsia" w:asciiTheme="minorEastAsia" w:hAnsiTheme="minorEastAsia"/>
          <w:b/>
          <w:sz w:val="24"/>
        </w:rPr>
        <w:t xml:space="preserve">    </w:t>
      </w:r>
    </w:p>
    <w:p>
      <w:pPr>
        <w:widowControl/>
        <w:spacing w:line="800" w:lineRule="exact"/>
        <w:jc w:val="left"/>
        <w:rPr>
          <w:rFonts w:cs="宋体" w:asciiTheme="minorEastAsia" w:hAnsiTheme="minorEastAsia"/>
          <w:b/>
          <w:kern w:val="0"/>
          <w:sz w:val="24"/>
        </w:rPr>
      </w:pPr>
      <w:r>
        <w:rPr>
          <w:rFonts w:hint="eastAsia" w:asciiTheme="minorEastAsia" w:hAnsiTheme="minorEastAsia"/>
          <w:b/>
          <w:sz w:val="24"/>
        </w:rPr>
        <w:t xml:space="preserve">    格式自拟，报价人</w:t>
      </w:r>
      <w:r>
        <w:rPr>
          <w:rFonts w:asciiTheme="minorEastAsia" w:hAnsiTheme="minorEastAsia"/>
          <w:b/>
          <w:sz w:val="24"/>
        </w:rPr>
        <w:t>自行</w:t>
      </w:r>
      <w:r>
        <w:rPr>
          <w:rFonts w:hint="eastAsia" w:asciiTheme="minorEastAsia" w:hAnsiTheme="minorEastAsia"/>
          <w:b/>
          <w:sz w:val="24"/>
        </w:rPr>
        <w:t>编制，</w:t>
      </w:r>
      <w:r>
        <w:rPr>
          <w:rFonts w:hint="eastAsia" w:asciiTheme="minorEastAsia" w:hAnsiTheme="minorEastAsia"/>
          <w:b/>
          <w:sz w:val="24"/>
          <w:highlight w:val="yellow"/>
          <w:u w:val="single"/>
        </w:rPr>
        <w:t>须包括</w:t>
      </w:r>
      <w:r>
        <w:rPr>
          <w:rFonts w:hint="eastAsia" w:asciiTheme="minorEastAsia" w:hAnsiTheme="minorEastAsia"/>
          <w:b/>
          <w:sz w:val="24"/>
        </w:rPr>
        <w:t>以下内容：</w:t>
      </w:r>
    </w:p>
    <w:p>
      <w:pPr>
        <w:widowControl/>
        <w:numPr>
          <w:ilvl w:val="0"/>
          <w:numId w:val="2"/>
        </w:numPr>
        <w:spacing w:line="800" w:lineRule="exact"/>
        <w:ind w:left="480" w:leftChars="0" w:firstLine="0" w:firstLineChars="0"/>
        <w:jc w:val="left"/>
        <w:rPr>
          <w:rFonts w:hint="eastAsia" w:cs="宋体" w:asciiTheme="minorEastAsia" w:hAnsiTheme="minorEastAsia"/>
          <w:bCs/>
          <w:kern w:val="0"/>
          <w:sz w:val="24"/>
        </w:rPr>
      </w:pPr>
      <w:r>
        <w:rPr>
          <w:rFonts w:hint="eastAsia" w:cs="宋体" w:asciiTheme="minorEastAsia" w:hAnsiTheme="minorEastAsia"/>
          <w:kern w:val="0"/>
          <w:sz w:val="24"/>
        </w:rPr>
        <w:t>合法有效的《</w:t>
      </w:r>
      <w:r>
        <w:rPr>
          <w:rFonts w:hint="eastAsia" w:cs="宋体" w:asciiTheme="minorEastAsia" w:hAnsiTheme="minorEastAsia"/>
          <w:b/>
          <w:bCs/>
          <w:kern w:val="0"/>
          <w:sz w:val="24"/>
        </w:rPr>
        <w:t>营业执照</w:t>
      </w:r>
      <w:r>
        <w:rPr>
          <w:rFonts w:hint="eastAsia" w:cs="宋体" w:asciiTheme="minorEastAsia" w:hAnsiTheme="minorEastAsia"/>
          <w:bCs/>
          <w:kern w:val="0"/>
          <w:sz w:val="24"/>
        </w:rPr>
        <w:t>》；</w:t>
      </w:r>
    </w:p>
    <w:p>
      <w:pPr>
        <w:widowControl/>
        <w:numPr>
          <w:ilvl w:val="0"/>
          <w:numId w:val="0"/>
        </w:numPr>
        <w:spacing w:line="800" w:lineRule="exact"/>
        <w:ind w:firstLine="480" w:firstLineChars="200"/>
        <w:jc w:val="left"/>
        <w:rPr>
          <w:rFonts w:hint="default" w:cs="宋体" w:asciiTheme="minorEastAsia" w:hAnsiTheme="minorEastAsia" w:eastAsiaTheme="minorEastAsia"/>
          <w:kern w:val="0"/>
          <w:sz w:val="24"/>
          <w:lang w:val="en-US" w:eastAsia="zh-CN"/>
        </w:rPr>
      </w:pPr>
      <w:r>
        <w:rPr>
          <w:rFonts w:hint="eastAsia" w:cs="宋体" w:asciiTheme="minorEastAsia" w:hAnsiTheme="minorEastAsia"/>
          <w:kern w:val="0"/>
          <w:sz w:val="24"/>
        </w:rPr>
        <w:t>2.企业</w:t>
      </w:r>
      <w:r>
        <w:rPr>
          <w:rFonts w:hint="eastAsia" w:cs="宋体" w:asciiTheme="minorEastAsia" w:hAnsiTheme="minorEastAsia"/>
          <w:bCs/>
          <w:kern w:val="0"/>
          <w:sz w:val="24"/>
        </w:rPr>
        <w:t>简介、通讯方式、</w:t>
      </w:r>
      <w:r>
        <w:rPr>
          <w:rFonts w:hint="eastAsia" w:cs="宋体" w:asciiTheme="minorEastAsia" w:hAnsiTheme="minorEastAsia"/>
          <w:kern w:val="0"/>
          <w:sz w:val="24"/>
        </w:rPr>
        <w:t>开户银行名称及地址、</w:t>
      </w:r>
      <w:r>
        <w:rPr>
          <w:rFonts w:hint="eastAsia" w:cs="宋体" w:asciiTheme="minorEastAsia" w:hAnsiTheme="minorEastAsia"/>
          <w:b/>
          <w:kern w:val="0"/>
          <w:sz w:val="24"/>
        </w:rPr>
        <w:t>税率说明</w:t>
      </w:r>
      <w:r>
        <w:rPr>
          <w:rFonts w:hint="eastAsia" w:cs="宋体" w:asciiTheme="minorEastAsia" w:hAnsiTheme="minorEastAsia"/>
          <w:kern w:val="0"/>
          <w:sz w:val="24"/>
        </w:rPr>
        <w:t>等 ；</w:t>
      </w:r>
    </w:p>
    <w:p>
      <w:pPr>
        <w:widowControl/>
        <w:spacing w:line="800" w:lineRule="exact"/>
        <w:jc w:val="left"/>
        <w:rPr>
          <w:rFonts w:cs="宋体" w:asciiTheme="minorEastAsia" w:hAnsiTheme="minorEastAsia"/>
          <w:kern w:val="0"/>
          <w:sz w:val="24"/>
        </w:rPr>
      </w:pPr>
      <w:r>
        <w:rPr>
          <w:rFonts w:hint="eastAsia" w:cs="宋体" w:asciiTheme="minorEastAsia" w:hAnsiTheme="minorEastAsia"/>
          <w:kern w:val="0"/>
          <w:sz w:val="24"/>
        </w:rPr>
        <w:t xml:space="preserve">    3.需要说明的其它情况（如有）。</w:t>
      </w:r>
    </w:p>
    <w:p>
      <w:pPr>
        <w:widowControl/>
        <w:spacing w:line="800" w:lineRule="exact"/>
        <w:jc w:val="left"/>
        <w:rPr>
          <w:rFonts w:cs="宋体" w:asciiTheme="minorEastAsia" w:hAnsiTheme="minorEastAsia"/>
          <w:b/>
          <w:kern w:val="0"/>
          <w:sz w:val="24"/>
        </w:rPr>
      </w:pPr>
      <w:r>
        <w:rPr>
          <w:rFonts w:hint="eastAsia" w:cs="宋体" w:asciiTheme="minorEastAsia" w:hAnsiTheme="minorEastAsia"/>
          <w:kern w:val="0"/>
          <w:sz w:val="24"/>
        </w:rPr>
        <w:t xml:space="preserve">   </w:t>
      </w: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both"/>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p>
    <w:p>
      <w:pPr>
        <w:widowControl/>
        <w:jc w:val="center"/>
        <w:rPr>
          <w:rFonts w:cs="Times New Roman" w:asciiTheme="majorEastAsia" w:hAnsiTheme="majorEastAsia" w:eastAsiaTheme="majorEastAsia"/>
          <w:b/>
          <w:kern w:val="0"/>
          <w:sz w:val="24"/>
        </w:rPr>
      </w:pPr>
      <w:r>
        <w:rPr>
          <w:rFonts w:hint="eastAsia" w:cs="宋体" w:asciiTheme="minorEastAsia" w:hAnsiTheme="minorEastAsia"/>
          <w:b/>
          <w:kern w:val="0"/>
          <w:sz w:val="24"/>
        </w:rPr>
        <w:t>格式6  报</w:t>
      </w:r>
      <w:r>
        <w:rPr>
          <w:rFonts w:hint="eastAsia" w:cs="Times New Roman" w:asciiTheme="majorEastAsia" w:hAnsiTheme="majorEastAsia" w:eastAsiaTheme="majorEastAsia"/>
          <w:b/>
          <w:kern w:val="0"/>
          <w:sz w:val="24"/>
        </w:rPr>
        <w:t>价一览表</w:t>
      </w:r>
    </w:p>
    <w:p>
      <w:pPr>
        <w:widowControl/>
        <w:spacing w:line="240" w:lineRule="exact"/>
        <w:jc w:val="left"/>
        <w:rPr>
          <w:rFonts w:cs="宋体" w:asciiTheme="majorEastAsia" w:hAnsiTheme="majorEastAsia" w:eastAsiaTheme="majorEastAsia"/>
          <w:b/>
          <w:kern w:val="0"/>
          <w:sz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2551"/>
        <w:gridCol w:w="6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项目名称</w:t>
            </w:r>
          </w:p>
        </w:tc>
        <w:tc>
          <w:tcPr>
            <w:tcW w:w="6773" w:type="dxa"/>
            <w:tcBorders>
              <w:top w:val="single" w:color="auto" w:sz="4" w:space="0"/>
              <w:left w:val="single" w:color="auto" w:sz="4" w:space="0"/>
              <w:bottom w:val="single" w:color="auto" w:sz="4" w:space="0"/>
              <w:right w:val="single" w:color="auto" w:sz="4" w:space="0"/>
            </w:tcBorders>
            <w:vAlign w:val="center"/>
          </w:tcPr>
          <w:p>
            <w:pPr>
              <w:rPr>
                <w:rFonts w:hint="default"/>
                <w:u w:val="none"/>
                <w:lang w:val="en-US"/>
              </w:rPr>
            </w:pPr>
            <w:r>
              <w:rPr>
                <w:rFonts w:hint="eastAsia" w:cs="宋体" w:asciiTheme="minorEastAsia" w:hAnsiTheme="minorEastAsia"/>
                <w:kern w:val="0"/>
                <w:sz w:val="24"/>
                <w:u w:val="none"/>
                <w:lang w:val="en-US" w:eastAsia="zh-CN"/>
              </w:rPr>
              <w:t xml:space="preserve">    宿州百大广告宣传物料设计及制作安装采购项目（二次）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项目编号</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left"/>
              <w:rPr>
                <w:rFonts w:cs="宋体" w:asciiTheme="majorEastAsia" w:hAnsiTheme="majorEastAsia" w:eastAsiaTheme="majorEastAsia"/>
                <w:b/>
                <w:kern w:val="0"/>
                <w:sz w:val="24"/>
                <w:u w:val="none"/>
              </w:rPr>
            </w:pPr>
            <w:r>
              <w:rPr>
                <w:rFonts w:hint="eastAsia" w:cs="宋体" w:asciiTheme="majorEastAsia" w:hAnsiTheme="majorEastAsia" w:eastAsiaTheme="majorEastAsia"/>
                <w:b/>
                <w:kern w:val="0"/>
                <w:sz w:val="24"/>
                <w:u w:val="none"/>
              </w:rPr>
              <w:t xml:space="preserve">    </w:t>
            </w:r>
            <w:r>
              <w:rPr>
                <w:rFonts w:hint="eastAsia" w:cs="宋体" w:asciiTheme="majorEastAsia" w:hAnsiTheme="majorEastAsia" w:eastAsiaTheme="majorEastAsia"/>
                <w:b/>
                <w:kern w:val="0"/>
                <w:sz w:val="24"/>
                <w:u w:val="none"/>
                <w:lang w:val="en-US" w:eastAsia="zh-CN"/>
              </w:rPr>
              <w:t xml:space="preserve"> </w:t>
            </w:r>
            <w:r>
              <w:rPr>
                <w:rFonts w:hint="eastAsia" w:cs="宋体" w:asciiTheme="majorEastAsia" w:hAnsiTheme="majorEastAsia" w:eastAsiaTheme="majorEastAsia"/>
                <w:b/>
                <w:kern w:val="0"/>
                <w:sz w:val="24"/>
                <w:u w:val="none"/>
              </w:rPr>
              <w:t xml:space="preserve">       </w:t>
            </w:r>
            <w:r>
              <w:rPr>
                <w:rFonts w:hint="eastAsia" w:cs="宋体" w:asciiTheme="minorEastAsia" w:hAnsiTheme="minorEastAsia"/>
                <w:kern w:val="0"/>
                <w:sz w:val="24"/>
                <w:u w:val="none"/>
                <w:lang w:val="en-US" w:eastAsia="zh-CN"/>
              </w:rPr>
              <w:t xml:space="preserve">      </w:t>
            </w:r>
            <w:r>
              <w:rPr>
                <w:rFonts w:hint="default" w:cs="宋体" w:asciiTheme="minorEastAsia" w:hAnsiTheme="minorEastAsia"/>
                <w:kern w:val="0"/>
                <w:sz w:val="24"/>
                <w:u w:val="none"/>
                <w:lang w:val="en-US" w:eastAsia="zh-CN"/>
              </w:rPr>
              <w:fldChar w:fldCharType="begin"/>
            </w:r>
            <w:r>
              <w:rPr>
                <w:rFonts w:hint="default" w:cs="宋体" w:asciiTheme="minorEastAsia" w:hAnsiTheme="minorEastAsia"/>
                <w:kern w:val="0"/>
                <w:sz w:val="24"/>
                <w:u w:val="none"/>
                <w:lang w:val="en-US" w:eastAsia="zh-CN"/>
              </w:rPr>
              <w:instrText xml:space="preserve"> HYPERLINK "javascript:;" \o "宿州百大年度广告宣传物料设计及制作安装采购项目" </w:instrText>
            </w:r>
            <w:r>
              <w:rPr>
                <w:rFonts w:hint="default" w:cs="宋体" w:asciiTheme="minorEastAsia" w:hAnsiTheme="minorEastAsia"/>
                <w:kern w:val="0"/>
                <w:sz w:val="24"/>
                <w:u w:val="none"/>
                <w:lang w:val="en-US" w:eastAsia="zh-CN"/>
              </w:rPr>
              <w:fldChar w:fldCharType="separate"/>
            </w:r>
            <w:r>
              <w:rPr>
                <w:rFonts w:hint="default" w:cs="宋体" w:asciiTheme="minorEastAsia" w:hAnsiTheme="minorEastAsia"/>
                <w:kern w:val="0"/>
                <w:sz w:val="24"/>
                <w:u w:val="none"/>
                <w:lang w:val="en-US" w:eastAsia="zh-CN"/>
              </w:rPr>
              <w:fldChar w:fldCharType="end"/>
            </w:r>
            <w:r>
              <w:rPr>
                <w:rFonts w:hint="default" w:cs="宋体" w:asciiTheme="minorEastAsia" w:hAnsiTheme="minorEastAsia"/>
                <w:kern w:val="0"/>
                <w:sz w:val="24"/>
                <w:u w:val="none"/>
                <w:lang w:val="en-US" w:eastAsia="zh-CN"/>
              </w:rPr>
              <w:fldChar w:fldCharType="begin"/>
            </w:r>
            <w:r>
              <w:rPr>
                <w:rFonts w:hint="default" w:cs="宋体" w:asciiTheme="minorEastAsia" w:hAnsiTheme="minorEastAsia"/>
                <w:kern w:val="0"/>
                <w:sz w:val="24"/>
                <w:u w:val="none"/>
                <w:lang w:val="en-US" w:eastAsia="zh-CN"/>
              </w:rPr>
              <w:instrText xml:space="preserve"> HYPERLINK "javascript:;" </w:instrText>
            </w:r>
            <w:r>
              <w:rPr>
                <w:rFonts w:hint="default" w:cs="宋体" w:asciiTheme="minorEastAsia" w:hAnsiTheme="minorEastAsia"/>
                <w:kern w:val="0"/>
                <w:sz w:val="24"/>
                <w:u w:val="none"/>
                <w:lang w:val="en-US" w:eastAsia="zh-CN"/>
              </w:rPr>
              <w:fldChar w:fldCharType="separate"/>
            </w:r>
            <w:r>
              <w:rPr>
                <w:rFonts w:hint="default" w:cs="宋体" w:asciiTheme="minorEastAsia" w:hAnsiTheme="minorEastAsia"/>
                <w:kern w:val="0"/>
                <w:sz w:val="24"/>
                <w:u w:val="none"/>
                <w:lang w:val="en-US" w:eastAsia="zh-CN"/>
              </w:rPr>
              <w:t>2023BDJTHW00062</w:t>
            </w:r>
            <w:r>
              <w:rPr>
                <w:rFonts w:hint="default" w:cs="宋体" w:asciiTheme="minorEastAsia" w:hAnsiTheme="minorEastAsia"/>
                <w:kern w:val="0"/>
                <w:sz w:val="24"/>
                <w:u w:val="none"/>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报价人全称</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cs="宋体" w:asciiTheme="majorEastAsia" w:hAnsiTheme="majorEastAsia" w:eastAsiaTheme="maj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一、技术响应承诺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质量标准</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n-US" w:eastAsia="zh-CN"/>
              </w:rPr>
              <w:t>服务</w:t>
            </w:r>
            <w:r>
              <w:rPr>
                <w:rFonts w:hint="eastAsia" w:cs="Times New Roman" w:asciiTheme="majorEastAsia" w:hAnsiTheme="majorEastAsia" w:eastAsiaTheme="majorEastAsia"/>
                <w:b/>
                <w:kern w:val="28"/>
                <w:sz w:val="24"/>
                <w:lang w:val="eu-ES"/>
              </w:rPr>
              <w:t>期限</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付款方式</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cs="Times New Roman" w:asciiTheme="majorEastAsia" w:hAnsiTheme="majorEastAsia" w:eastAsiaTheme="majorEastAsia"/>
                <w:b/>
                <w:kern w:val="28"/>
                <w:sz w:val="24"/>
                <w:lang w:val="en-US" w:eastAsia="zh-CN"/>
              </w:rPr>
            </w:pPr>
            <w:r>
              <w:rPr>
                <w:rFonts w:hint="eastAsia" w:cs="Times New Roman" w:asciiTheme="majorEastAsia" w:hAnsiTheme="majorEastAsia" w:eastAsiaTheme="majorEastAsia"/>
                <w:b/>
                <w:kern w:val="28"/>
                <w:sz w:val="24"/>
                <w:lang w:val="en-US" w:eastAsia="zh-CN"/>
              </w:rPr>
              <w:t>服务要求</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255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备注</w:t>
            </w:r>
          </w:p>
        </w:tc>
        <w:tc>
          <w:tcPr>
            <w:tcW w:w="6773"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cs="宋体" w:asciiTheme="majorEastAsia" w:hAnsiTheme="majorEastAsia" w:eastAsiaTheme="majorEastAsia"/>
                <w:kern w:val="0"/>
                <w:sz w:val="24"/>
              </w:rPr>
            </w:pPr>
            <w:r>
              <w:rPr>
                <w:rFonts w:hint="eastAsia" w:ascii="宋体" w:hAnsi="宋体" w:cs="宋体"/>
                <w:b/>
                <w:kern w:val="0"/>
                <w:sz w:val="24"/>
              </w:rPr>
              <w:t xml:space="preserve">    以上技术承诺如符合本文件</w:t>
            </w:r>
            <w:r>
              <w:rPr>
                <w:rFonts w:hint="eastAsia" w:ascii="宋体" w:hAnsi="宋体" w:eastAsia="宋体" w:cs="宋体"/>
                <w:b/>
                <w:kern w:val="0"/>
                <w:sz w:val="24"/>
              </w:rPr>
              <w:t>要求，请</w:t>
            </w:r>
            <w:r>
              <w:rPr>
                <w:rFonts w:hint="eastAsia" w:ascii="宋体" w:hAnsi="宋体" w:cs="宋体"/>
                <w:b/>
                <w:kern w:val="0"/>
                <w:sz w:val="24"/>
              </w:rPr>
              <w:t>在</w:t>
            </w:r>
            <w:r>
              <w:rPr>
                <w:rFonts w:hint="eastAsia" w:ascii="宋体" w:hAnsi="宋体" w:eastAsia="宋体" w:cs="宋体"/>
                <w:b/>
                <w:kern w:val="0"/>
                <w:sz w:val="24"/>
              </w:rPr>
              <w:t>对应栏内填写“</w:t>
            </w:r>
            <w:r>
              <w:rPr>
                <w:rFonts w:hint="eastAsia" w:ascii="宋体" w:hAnsi="宋体" w:eastAsia="宋体" w:cs="宋体"/>
                <w:b/>
                <w:kern w:val="0"/>
                <w:sz w:val="24"/>
                <w:u w:val="single"/>
              </w:rPr>
              <w:t>响应</w:t>
            </w:r>
            <w:r>
              <w:rPr>
                <w:rFonts w:hint="eastAsia" w:ascii="宋体" w:hAnsi="宋体" w:eastAsia="宋体" w:cs="宋体"/>
                <w:b/>
                <w:kern w:val="0"/>
                <w:sz w:val="24"/>
              </w:rPr>
              <w:t>”即可。</w:t>
            </w:r>
            <w:r>
              <w:rPr>
                <w:rFonts w:hint="eastAsia" w:cs="宋体" w:asciiTheme="minorEastAsia" w:hAnsiTheme="minorEastAsia"/>
                <w:b/>
                <w:kern w:val="0"/>
                <w:sz w:val="24"/>
              </w:rPr>
              <w:t>如有正偏离，可进行说明；负偏离视为响应无效。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rPr>
                <w:rFonts w:cs="宋体" w:asciiTheme="majorEastAsia" w:hAnsiTheme="majorEastAsia" w:eastAsiaTheme="majorEastAsia"/>
                <w:kern w:val="0"/>
                <w:sz w:val="24"/>
              </w:rPr>
            </w:pPr>
            <w:r>
              <w:rPr>
                <w:rFonts w:hint="eastAsia" w:cs="宋体" w:asciiTheme="majorEastAsia" w:hAnsiTheme="majorEastAsia" w:eastAsiaTheme="majorEastAsia"/>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2551" w:type="dxa"/>
            <w:tcBorders>
              <w:top w:val="single" w:color="auto" w:sz="4" w:space="0"/>
              <w:left w:val="single" w:color="auto" w:sz="4" w:space="0"/>
              <w:right w:val="single" w:color="auto" w:sz="4" w:space="0"/>
            </w:tcBorders>
            <w:vAlign w:val="center"/>
          </w:tcPr>
          <w:p>
            <w:pPr>
              <w:spacing w:line="500" w:lineRule="exact"/>
              <w:jc w:val="center"/>
              <w:rPr>
                <w:rFonts w:cs="宋体" w:asciiTheme="majorEastAsia" w:hAnsiTheme="majorEastAsia" w:eastAsiaTheme="majorEastAsia"/>
                <w:color w:val="FF0000"/>
                <w:kern w:val="0"/>
                <w:szCs w:val="21"/>
              </w:rPr>
            </w:pPr>
            <w:r>
              <w:rPr>
                <w:rFonts w:hint="eastAsia" w:cs="宋体" w:asciiTheme="majorEastAsia" w:hAnsiTheme="majorEastAsia" w:eastAsiaTheme="majorEastAsia"/>
                <w:b/>
                <w:kern w:val="0"/>
                <w:sz w:val="24"/>
              </w:rPr>
              <w:t>不含税总报价</w:t>
            </w:r>
          </w:p>
        </w:tc>
        <w:tc>
          <w:tcPr>
            <w:tcW w:w="6773" w:type="dxa"/>
            <w:tcBorders>
              <w:top w:val="single" w:color="auto" w:sz="4" w:space="0"/>
              <w:left w:val="single" w:color="auto" w:sz="4" w:space="0"/>
              <w:right w:val="single" w:color="auto" w:sz="4" w:space="0"/>
            </w:tcBorders>
            <w:vAlign w:val="center"/>
          </w:tcPr>
          <w:p>
            <w:pPr>
              <w:widowControl/>
              <w:spacing w:line="520" w:lineRule="exact"/>
              <w:rPr>
                <w:rFonts w:ascii="宋体" w:hAnsi="宋体" w:cs="宋体"/>
                <w:kern w:val="0"/>
                <w:sz w:val="24"/>
                <w:u w:val="single"/>
              </w:rPr>
            </w:pPr>
            <w:r>
              <w:rPr>
                <w:rFonts w:hint="eastAsia" w:ascii="宋体" w:hAnsi="宋体" w:cs="宋体"/>
                <w:kern w:val="0"/>
                <w:sz w:val="24"/>
              </w:rPr>
              <w:t>大写：</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u w:val="single"/>
              </w:rPr>
              <w:t xml:space="preserve">   元；</w:t>
            </w:r>
          </w:p>
          <w:p>
            <w:pPr>
              <w:widowControl/>
              <w:spacing w:line="500" w:lineRule="exact"/>
              <w:rPr>
                <w:rFonts w:cs="宋体" w:asciiTheme="majorEastAsia" w:hAnsiTheme="majorEastAsia" w:eastAsiaTheme="majorEastAsia"/>
                <w:kern w:val="0"/>
                <w:sz w:val="24"/>
              </w:rPr>
            </w:pPr>
            <w:r>
              <w:rPr>
                <w:rFonts w:hint="eastAsia" w:ascii="宋体" w:hAnsi="宋体" w:cs="宋体"/>
                <w:kern w:val="0"/>
                <w:sz w:val="24"/>
              </w:rPr>
              <w:t>小写：￥</w:t>
            </w:r>
            <w:r>
              <w:rPr>
                <w:rFonts w:hint="eastAsia" w:ascii="宋体" w:hAnsi="宋体" w:cs="宋体"/>
                <w:kern w:val="0"/>
                <w:sz w:val="24"/>
                <w:u w:val="singl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2551" w:type="dxa"/>
            <w:tcBorders>
              <w:top w:val="single" w:color="auto" w:sz="4" w:space="0"/>
              <w:left w:val="single" w:color="auto" w:sz="4" w:space="0"/>
              <w:right w:val="single" w:color="auto" w:sz="4" w:space="0"/>
            </w:tcBorders>
            <w:vAlign w:val="center"/>
          </w:tcPr>
          <w:p>
            <w:pPr>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含税总报价</w:t>
            </w:r>
          </w:p>
          <w:p>
            <w:pPr>
              <w:spacing w:line="500" w:lineRule="exact"/>
              <w:jc w:val="center"/>
              <w:rPr>
                <w:rFonts w:cs="宋体" w:asciiTheme="majorEastAsia" w:hAnsiTheme="majorEastAsia" w:eastAsiaTheme="majorEastAsia"/>
                <w:color w:val="FF0000"/>
                <w:kern w:val="0"/>
                <w:szCs w:val="21"/>
              </w:rPr>
            </w:pPr>
            <w:r>
              <w:rPr>
                <w:rFonts w:hint="eastAsia" w:cs="宋体" w:asciiTheme="majorEastAsia" w:hAnsiTheme="majorEastAsia" w:eastAsiaTheme="majorEastAsia"/>
                <w:kern w:val="0"/>
                <w:szCs w:val="21"/>
              </w:rPr>
              <w:t>（含</w:t>
            </w:r>
            <w:r>
              <w:rPr>
                <w:rFonts w:hint="eastAsia" w:cs="宋体" w:asciiTheme="majorEastAsia" w:hAnsiTheme="majorEastAsia" w:eastAsiaTheme="majorEastAsia"/>
                <w:kern w:val="0"/>
                <w:szCs w:val="21"/>
                <w:highlight w:val="yellow"/>
                <w:u w:val="single"/>
                <w:lang w:val="en-US" w:eastAsia="zh-CN"/>
              </w:rPr>
              <w:t>3</w:t>
            </w:r>
            <w:r>
              <w:rPr>
                <w:rFonts w:hint="eastAsia" w:cs="宋体" w:asciiTheme="majorEastAsia" w:hAnsiTheme="majorEastAsia" w:eastAsiaTheme="majorEastAsia"/>
                <w:kern w:val="0"/>
                <w:szCs w:val="21"/>
                <w:highlight w:val="yellow"/>
              </w:rPr>
              <w:t>%</w:t>
            </w:r>
            <w:r>
              <w:rPr>
                <w:rFonts w:hint="eastAsia" w:cs="宋体" w:asciiTheme="majorEastAsia" w:hAnsiTheme="majorEastAsia" w:eastAsiaTheme="majorEastAsia"/>
                <w:kern w:val="0"/>
                <w:szCs w:val="21"/>
              </w:rPr>
              <w:t>增值税专用发票）</w:t>
            </w:r>
          </w:p>
        </w:tc>
        <w:tc>
          <w:tcPr>
            <w:tcW w:w="6773" w:type="dxa"/>
            <w:tcBorders>
              <w:top w:val="single" w:color="auto" w:sz="4" w:space="0"/>
              <w:left w:val="single" w:color="auto" w:sz="4" w:space="0"/>
              <w:right w:val="single" w:color="auto" w:sz="4" w:space="0"/>
            </w:tcBorders>
            <w:vAlign w:val="center"/>
          </w:tcPr>
          <w:p>
            <w:pPr>
              <w:widowControl/>
              <w:spacing w:line="520" w:lineRule="exact"/>
              <w:rPr>
                <w:rFonts w:ascii="宋体" w:hAnsi="宋体" w:cs="宋体"/>
                <w:kern w:val="0"/>
                <w:sz w:val="24"/>
                <w:u w:val="single"/>
              </w:rPr>
            </w:pPr>
            <w:r>
              <w:rPr>
                <w:rFonts w:hint="eastAsia" w:ascii="宋体" w:hAnsi="宋体" w:cs="宋体"/>
                <w:kern w:val="0"/>
                <w:sz w:val="24"/>
              </w:rPr>
              <w:t>大写：</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u w:val="single"/>
              </w:rPr>
              <w:t xml:space="preserve">  元；</w:t>
            </w:r>
          </w:p>
          <w:p>
            <w:pPr>
              <w:widowControl/>
              <w:spacing w:line="500" w:lineRule="exact"/>
              <w:rPr>
                <w:rFonts w:cs="宋体" w:asciiTheme="majorEastAsia" w:hAnsiTheme="majorEastAsia" w:eastAsiaTheme="majorEastAsia"/>
                <w:kern w:val="0"/>
                <w:sz w:val="24"/>
              </w:rPr>
            </w:pPr>
            <w:r>
              <w:rPr>
                <w:rFonts w:hint="eastAsia" w:ascii="宋体" w:hAnsi="宋体" w:cs="宋体"/>
                <w:kern w:val="0"/>
                <w:sz w:val="24"/>
              </w:rPr>
              <w:t>小写：￥</w:t>
            </w:r>
            <w:r>
              <w:rPr>
                <w:rFonts w:hint="eastAsia" w:ascii="宋体" w:hAnsi="宋体" w:cs="宋体"/>
                <w:kern w:val="0"/>
                <w:sz w:val="24"/>
                <w:u w:val="singl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9755" w:type="dxa"/>
            <w:gridSpan w:val="3"/>
            <w:tcBorders>
              <w:top w:val="single" w:color="auto" w:sz="4" w:space="0"/>
              <w:left w:val="single" w:color="auto" w:sz="4" w:space="0"/>
              <w:right w:val="single" w:color="auto" w:sz="4" w:space="0"/>
            </w:tcBorders>
            <w:vAlign w:val="center"/>
          </w:tcPr>
          <w:p>
            <w:pPr>
              <w:widowControl/>
              <w:spacing w:line="520" w:lineRule="exact"/>
              <w:rPr>
                <w:rFonts w:ascii="宋体" w:hAnsi="Calibri" w:eastAsia="宋体" w:cs="Times New Roman"/>
                <w:b/>
                <w:color w:val="000000"/>
                <w:sz w:val="24"/>
              </w:rPr>
            </w:pPr>
            <w:r>
              <w:rPr>
                <w:rFonts w:hint="eastAsia" w:ascii="宋体"/>
                <w:b/>
                <w:color w:val="000000"/>
                <w:sz w:val="24"/>
              </w:rPr>
              <w:t>注：1.含税</w:t>
            </w:r>
            <w:r>
              <w:rPr>
                <w:rFonts w:hint="eastAsia" w:ascii="宋体" w:hAnsi="Calibri" w:eastAsia="宋体" w:cs="Times New Roman"/>
                <w:b/>
                <w:color w:val="000000"/>
                <w:sz w:val="24"/>
              </w:rPr>
              <w:t>总报价不得高于本项目概算</w:t>
            </w:r>
            <w:r>
              <w:rPr>
                <w:rFonts w:hint="eastAsia" w:ascii="宋体" w:hAnsi="Calibri" w:eastAsia="宋体" w:cs="Times New Roman"/>
                <w:b/>
                <w:color w:val="auto"/>
                <w:sz w:val="24"/>
              </w:rPr>
              <w:t>（</w:t>
            </w:r>
            <w:r>
              <w:rPr>
                <w:rFonts w:hint="eastAsia" w:ascii="宋体" w:hAnsi="Calibri" w:eastAsia="宋体" w:cs="Times New Roman"/>
                <w:b/>
                <w:bCs w:val="0"/>
                <w:color w:val="auto"/>
                <w:sz w:val="24"/>
              </w:rPr>
              <w:t>人民</w:t>
            </w:r>
            <w:r>
              <w:rPr>
                <w:rFonts w:hint="eastAsia" w:ascii="宋体" w:hAnsi="Calibri" w:eastAsia="宋体" w:cs="Times New Roman"/>
                <w:b/>
                <w:bCs w:val="0"/>
                <w:color w:val="auto"/>
                <w:sz w:val="24"/>
                <w:highlight w:val="none"/>
              </w:rPr>
              <w:t>币</w:t>
            </w:r>
            <w:r>
              <w:rPr>
                <w:rFonts w:hint="eastAsia" w:ascii="宋体" w:hAnsi="宋体" w:cs="宋体"/>
                <w:b/>
                <w:bCs/>
                <w:color w:val="FF0000"/>
                <w:kern w:val="0"/>
                <w:sz w:val="24"/>
                <w:u w:val="single"/>
                <w:lang w:val="en-US" w:eastAsia="zh-CN"/>
              </w:rPr>
              <w:t>58316.67</w:t>
            </w:r>
            <w:r>
              <w:rPr>
                <w:rFonts w:hint="eastAsia" w:ascii="宋体" w:hAnsi="宋体" w:eastAsia="宋体" w:cs="宋体"/>
                <w:b/>
                <w:bCs w:val="0"/>
                <w:color w:val="auto"/>
                <w:kern w:val="0"/>
                <w:sz w:val="24"/>
              </w:rPr>
              <w:t>元</w:t>
            </w:r>
            <w:r>
              <w:rPr>
                <w:rFonts w:hint="eastAsia" w:ascii="宋体" w:hAnsi="Calibri" w:eastAsia="宋体" w:cs="Times New Roman"/>
                <w:b/>
                <w:color w:val="auto"/>
                <w:sz w:val="24"/>
              </w:rPr>
              <w:t>）</w:t>
            </w:r>
            <w:r>
              <w:rPr>
                <w:rFonts w:hint="eastAsia" w:ascii="宋体" w:hAnsi="Calibri" w:eastAsia="宋体" w:cs="Times New Roman"/>
                <w:b/>
                <w:color w:val="0000FF"/>
                <w:sz w:val="24"/>
              </w:rPr>
              <w:t>，</w:t>
            </w:r>
            <w:r>
              <w:rPr>
                <w:rFonts w:hint="eastAsia" w:ascii="宋体" w:hAnsi="Calibri" w:eastAsia="宋体" w:cs="Times New Roman"/>
                <w:b/>
                <w:color w:val="000000"/>
                <w:sz w:val="24"/>
              </w:rPr>
              <w:t>否则视为无效报价；</w:t>
            </w:r>
          </w:p>
          <w:p>
            <w:pPr>
              <w:widowControl/>
              <w:spacing w:line="520" w:lineRule="exact"/>
              <w:rPr>
                <w:rFonts w:cs="宋体" w:asciiTheme="majorEastAsia" w:hAnsiTheme="majorEastAsia" w:eastAsiaTheme="majorEastAsia"/>
                <w:b/>
                <w:kern w:val="0"/>
                <w:sz w:val="24"/>
              </w:rPr>
            </w:pPr>
            <w:r>
              <w:rPr>
                <w:rFonts w:hint="eastAsia" w:ascii="宋体" w:hAnsi="Calibri" w:eastAsia="宋体" w:cs="Times New Roman"/>
                <w:b/>
                <w:color w:val="000000"/>
                <w:sz w:val="24"/>
              </w:rPr>
              <w:t xml:space="preserve">    </w:t>
            </w:r>
            <w:r>
              <w:rPr>
                <w:rFonts w:hint="eastAsia" w:ascii="宋体" w:hAnsi="Calibri" w:eastAsia="宋体" w:cs="Times New Roman"/>
                <w:b/>
                <w:color w:val="000000"/>
                <w:sz w:val="24"/>
                <w:highlight w:val="yellow"/>
              </w:rPr>
              <w:t>2.如报价人税率不同，以不含税报价作为有效最低价的评审依据，成交后以对应含税报价签订合同</w:t>
            </w:r>
            <w:r>
              <w:rPr>
                <w:rFonts w:hint="eastAsia" w:ascii="宋体" w:hAnsi="Calibri" w:eastAsia="宋体" w:cs="Times New Roman"/>
                <w:b/>
                <w:color w:val="000000"/>
                <w:sz w:val="24"/>
              </w:rPr>
              <w:t>；</w:t>
            </w:r>
          </w:p>
        </w:tc>
      </w:tr>
    </w:tbl>
    <w:p>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 xml:space="preserve">   报价人（盖章）：</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 xml:space="preserve">                       2023年</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月</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日</w:t>
      </w:r>
    </w:p>
    <w:p>
      <w:pPr>
        <w:spacing w:line="440" w:lineRule="exact"/>
        <w:rPr>
          <w:rFonts w:cs="宋体" w:asciiTheme="majorEastAsia" w:hAnsiTheme="majorEastAsia" w:eastAsiaTheme="majorEastAsia"/>
          <w:sz w:val="24"/>
        </w:rPr>
      </w:pPr>
    </w:p>
    <w:p>
      <w:pPr>
        <w:widowControl/>
        <w:spacing w:line="600" w:lineRule="exact"/>
        <w:rPr>
          <w:rFonts w:ascii="宋体" w:hAnsi="宋体" w:eastAsia="宋体" w:cs="Times New Roman"/>
          <w:b/>
          <w:sz w:val="24"/>
        </w:rPr>
      </w:pPr>
      <w:r>
        <w:rPr>
          <w:rFonts w:hint="eastAsia" w:ascii="宋体" w:hAnsi="宋体" w:eastAsia="宋体" w:cs="宋体"/>
          <w:b/>
          <w:kern w:val="0"/>
          <w:sz w:val="24"/>
        </w:rPr>
        <w:t>注：1.</w:t>
      </w:r>
      <w:r>
        <w:rPr>
          <w:rFonts w:hint="eastAsia" w:ascii="宋体" w:hAnsi="宋体" w:cs="宋体"/>
          <w:b/>
          <w:kern w:val="0"/>
          <w:sz w:val="24"/>
        </w:rPr>
        <w:t>采购</w:t>
      </w:r>
      <w:r>
        <w:rPr>
          <w:rFonts w:hint="eastAsia" w:ascii="宋体" w:hAnsi="宋体"/>
          <w:b/>
          <w:sz w:val="24"/>
        </w:rPr>
        <w:t>人不接受报价人</w:t>
      </w:r>
      <w:r>
        <w:rPr>
          <w:rFonts w:hint="eastAsia" w:ascii="宋体" w:hAnsi="宋体" w:eastAsia="宋体" w:cs="Times New Roman"/>
          <w:b/>
          <w:sz w:val="24"/>
        </w:rPr>
        <w:t>采用总价优惠</w:t>
      </w:r>
      <w:r>
        <w:rPr>
          <w:rFonts w:hint="eastAsia" w:ascii="宋体" w:hAnsi="宋体"/>
          <w:b/>
          <w:sz w:val="24"/>
        </w:rPr>
        <w:t>等方式进行</w:t>
      </w:r>
      <w:r>
        <w:rPr>
          <w:rFonts w:hint="eastAsia" w:ascii="宋体" w:hAnsi="宋体" w:eastAsia="宋体" w:cs="Times New Roman"/>
          <w:b/>
          <w:sz w:val="24"/>
        </w:rPr>
        <w:t>报价，其优惠须直接计算并体现在</w:t>
      </w:r>
      <w:r>
        <w:rPr>
          <w:rFonts w:hint="eastAsia" w:ascii="宋体" w:hAnsi="宋体"/>
          <w:b/>
          <w:sz w:val="24"/>
        </w:rPr>
        <w:t>单价、总</w:t>
      </w:r>
      <w:r>
        <w:rPr>
          <w:rFonts w:hint="eastAsia" w:ascii="宋体" w:hAnsi="宋体" w:eastAsia="宋体" w:cs="Times New Roman"/>
          <w:b/>
          <w:sz w:val="24"/>
        </w:rPr>
        <w:t>报价中。</w:t>
      </w:r>
    </w:p>
    <w:p>
      <w:pPr>
        <w:widowControl/>
        <w:spacing w:line="600" w:lineRule="exact"/>
        <w:rPr>
          <w:rFonts w:ascii="宋体" w:hAnsi="宋体" w:eastAsia="宋体" w:cs="Times New Roman"/>
          <w:b/>
          <w:sz w:val="24"/>
        </w:rPr>
      </w:pPr>
      <w:r>
        <w:rPr>
          <w:rFonts w:hint="eastAsia" w:ascii="宋体" w:hAnsi="宋体" w:eastAsia="宋体" w:cs="Times New Roman"/>
          <w:b/>
          <w:sz w:val="24"/>
        </w:rPr>
        <w:t xml:space="preserve">    2.</w:t>
      </w:r>
      <w:r>
        <w:rPr>
          <w:rFonts w:hint="eastAsia" w:ascii="宋体" w:hAnsi="宋体" w:eastAsia="宋体"/>
          <w:b/>
          <w:bCs/>
          <w:sz w:val="24"/>
          <w:szCs w:val="28"/>
        </w:rPr>
        <w:t>以上总报价为完成本项目采购及服务的所有费用。</w:t>
      </w:r>
    </w:p>
    <w:p>
      <w:pPr>
        <w:spacing w:line="440" w:lineRule="exact"/>
        <w:rPr>
          <w:rFonts w:asciiTheme="minorEastAsia" w:hAnsiTheme="minorEastAsia"/>
          <w:sz w:val="24"/>
        </w:rPr>
      </w:pPr>
    </w:p>
    <w:p>
      <w:pPr>
        <w:spacing w:line="440" w:lineRule="exact"/>
        <w:jc w:val="center"/>
        <w:rPr>
          <w:rFonts w:hint="eastAsia" w:cs="宋体" w:asciiTheme="minorEastAsia" w:hAnsiTheme="minorEastAsia"/>
          <w:b/>
          <w:kern w:val="0"/>
          <w:sz w:val="24"/>
        </w:rPr>
      </w:pPr>
    </w:p>
    <w:p>
      <w:pPr>
        <w:spacing w:line="440" w:lineRule="exact"/>
        <w:jc w:val="center"/>
        <w:rPr>
          <w:rFonts w:hint="eastAsia" w:cs="宋体" w:asciiTheme="minorEastAsia" w:hAnsiTheme="minorEastAsia"/>
          <w:b/>
          <w:color w:val="FF0000"/>
          <w:kern w:val="0"/>
          <w:sz w:val="24"/>
          <w:lang w:val="en-US" w:eastAsia="zh-CN"/>
        </w:rPr>
      </w:pPr>
      <w:r>
        <w:rPr>
          <w:rFonts w:hint="eastAsia" w:cs="宋体" w:asciiTheme="minorEastAsia" w:hAnsiTheme="minorEastAsia"/>
          <w:b/>
          <w:color w:val="FF0000"/>
          <w:kern w:val="0"/>
          <w:sz w:val="24"/>
        </w:rPr>
        <w:t>格式</w:t>
      </w:r>
      <w:r>
        <w:rPr>
          <w:rFonts w:hint="eastAsia" w:cs="宋体" w:asciiTheme="minorEastAsia" w:hAnsiTheme="minorEastAsia"/>
          <w:b/>
          <w:color w:val="FF0000"/>
          <w:kern w:val="0"/>
          <w:sz w:val="24"/>
          <w:lang w:val="en-US" w:eastAsia="zh-CN"/>
        </w:rPr>
        <w:t>7分项报价表</w:t>
      </w:r>
    </w:p>
    <w:tbl>
      <w:tblPr>
        <w:tblStyle w:val="11"/>
        <w:tblW w:w="95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2"/>
        <w:gridCol w:w="2569"/>
        <w:gridCol w:w="704"/>
        <w:gridCol w:w="1193"/>
        <w:gridCol w:w="1421"/>
        <w:gridCol w:w="1461"/>
        <w:gridCol w:w="13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拟采数量</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总价（元）</w:t>
            </w:r>
          </w:p>
        </w:tc>
        <w:tc>
          <w:tcPr>
            <w:tcW w:w="13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质保时间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条幅</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KT板敷户外车贴</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KT板敷室内车贴+包边</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铁皮敷户外车贴</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8mm厚度PVC字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12mm厚度PVC字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15mm厚度PVC字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即时贴</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刀刮布</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单透布</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刀刮布焊架子</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喷绘布焊架子</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铁皮镂空字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PVC镂空字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扣条式门头（不含字）</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网眼布（拉绳式）</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PVC+亚克力字(10mm+2mm)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PVC+亚克力字(12mm+2mm)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PVC+亚克力字(15mm+2mm)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trPr>
        <w:tc>
          <w:tcPr>
            <w:tcW w:w="34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合计（元）</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8715"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1、以上各项报价含设计、制作、到场安装、增值税3%专用发票等全部费用；2、高空作业吊车费另算； 3、所有制作单价*制作面积，2个月按实结算一次； 4、以上价格有效期1年 ；5、表格中数量为模拟数量，最终按照实际发生数量按实结算)</w:t>
            </w:r>
          </w:p>
        </w:tc>
      </w:tr>
    </w:tbl>
    <w:p>
      <w:pPr>
        <w:spacing w:line="440" w:lineRule="exact"/>
        <w:jc w:val="center"/>
        <w:rPr>
          <w:rFonts w:hint="default" w:cs="宋体" w:asciiTheme="minorEastAsia" w:hAnsiTheme="minorEastAsia"/>
          <w:b/>
          <w:kern w:val="0"/>
          <w:sz w:val="24"/>
          <w:lang w:val="en-US" w:eastAsia="zh-CN"/>
        </w:rPr>
      </w:pPr>
    </w:p>
    <w:p>
      <w:pPr>
        <w:spacing w:line="440" w:lineRule="exact"/>
        <w:rPr>
          <w:rFonts w:asciiTheme="minorEastAsia" w:hAnsiTheme="minorEastAsia"/>
          <w:sz w:val="24"/>
        </w:rPr>
      </w:pPr>
    </w:p>
    <w:sectPr>
      <w:headerReference r:id="rId4" w:type="first"/>
      <w:headerReference r:id="rId3" w:type="default"/>
      <w:footerReference r:id="rId5" w:type="default"/>
      <w:footerReference r:id="rId6" w:type="even"/>
      <w:pgSz w:w="11906" w:h="16838"/>
      <w:pgMar w:top="1440" w:right="1077" w:bottom="1440" w:left="107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4"/>
      </w:rPr>
    </w:pPr>
  </w:p>
  <w:p>
    <w:pPr>
      <w:pStyle w:val="9"/>
      <w:framePr w:wrap="around" w:vAnchor="text" w:hAnchor="margin" w:xAlign="center" w:y="1"/>
      <w:rPr>
        <w:rStyle w:val="14"/>
      </w:rPr>
    </w:pPr>
  </w:p>
  <w:p>
    <w:pPr>
      <w:pStyle w:val="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4"/>
      </w:rPr>
    </w:pPr>
    <w:r>
      <w:fldChar w:fldCharType="begin"/>
    </w:r>
    <w:r>
      <w:rPr>
        <w:rStyle w:val="14"/>
      </w:rPr>
      <w:instrText xml:space="preserve">PAGE  </w:instrTex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lang w:val="en-US" w:eastAsia="zh-CN"/>
      </w:rPr>
      <w:t>宿州百大农产品物流有限责任</w:t>
    </w:r>
    <w:r>
      <w:rPr>
        <w:rFonts w:hint="eastAsia"/>
      </w:rPr>
      <w:t>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安徽百大合家福连锁超市股份有限公司招标文件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348D86"/>
    <w:multiLevelType w:val="singleLevel"/>
    <w:tmpl w:val="21348D86"/>
    <w:lvl w:ilvl="0" w:tentative="0">
      <w:start w:val="1"/>
      <w:numFmt w:val="decimal"/>
      <w:lvlText w:val="%1."/>
      <w:lvlJc w:val="left"/>
      <w:pPr>
        <w:tabs>
          <w:tab w:val="left" w:pos="312"/>
        </w:tabs>
        <w:ind w:left="480" w:leftChars="0" w:firstLine="0" w:firstLineChars="0"/>
      </w:pPr>
    </w:lvl>
  </w:abstractNum>
  <w:abstractNum w:abstractNumId="1">
    <w:nsid w:val="4188C737"/>
    <w:multiLevelType w:val="singleLevel"/>
    <w:tmpl w:val="4188C737"/>
    <w:lvl w:ilvl="0" w:tentative="0">
      <w:start w:val="1"/>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4A15C6-9BD2-4057-A940-DA790F4B3DCC}">
  <ds:schemaRefs/>
</ds:datastoreItem>
</file>